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C5AA0" w:rsidTr="003C5AA0">
        <w:tc>
          <w:tcPr>
            <w:tcW w:w="2660" w:type="dxa"/>
          </w:tcPr>
          <w:p w:rsidR="003C5AA0" w:rsidRDefault="003C5AA0" w:rsidP="003C5AA0">
            <w:r>
              <w:t>İLÇE</w:t>
            </w:r>
          </w:p>
        </w:tc>
        <w:tc>
          <w:tcPr>
            <w:tcW w:w="6552" w:type="dxa"/>
          </w:tcPr>
          <w:p w:rsidR="003C5AA0" w:rsidRDefault="00C71043" w:rsidP="003C5AA0">
            <w:r>
              <w:t>SİNCAN</w:t>
            </w:r>
          </w:p>
        </w:tc>
      </w:tr>
      <w:tr w:rsidR="003C5AA0" w:rsidTr="003C5AA0">
        <w:tc>
          <w:tcPr>
            <w:tcW w:w="2660" w:type="dxa"/>
          </w:tcPr>
          <w:p w:rsidR="003C5AA0" w:rsidRDefault="003C5AA0" w:rsidP="003C5AA0">
            <w:r>
              <w:t>KURUM ADI</w:t>
            </w:r>
          </w:p>
        </w:tc>
        <w:tc>
          <w:tcPr>
            <w:tcW w:w="6552" w:type="dxa"/>
          </w:tcPr>
          <w:p w:rsidR="003C5AA0" w:rsidRDefault="00C71043" w:rsidP="003C5AA0">
            <w:r>
              <w:t>İMKB SİNCAN KAYALIBOĞAZ İLKOKULU</w:t>
            </w:r>
          </w:p>
        </w:tc>
      </w:tr>
      <w:tr w:rsidR="003C5AA0" w:rsidTr="003C5AA0">
        <w:tc>
          <w:tcPr>
            <w:tcW w:w="2660" w:type="dxa"/>
          </w:tcPr>
          <w:p w:rsidR="003C5AA0" w:rsidRDefault="00727E03" w:rsidP="003C5AA0">
            <w:r>
              <w:t>HEDEFLERİMİZ</w:t>
            </w:r>
          </w:p>
        </w:tc>
        <w:tc>
          <w:tcPr>
            <w:tcW w:w="6552" w:type="dxa"/>
          </w:tcPr>
          <w:p w:rsidR="003C5AA0" w:rsidRDefault="00C71043" w:rsidP="003C5AA0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Okulumuzda kaynaştırma öğrencileri arasında okuma yazma bilmeyen öğrenci sayısını %25’tan %10’a düşürmek.</w:t>
            </w:r>
          </w:p>
        </w:tc>
      </w:tr>
      <w:tr w:rsidR="003C5AA0" w:rsidTr="003C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0"/>
        </w:trPr>
        <w:tc>
          <w:tcPr>
            <w:tcW w:w="9212" w:type="dxa"/>
            <w:gridSpan w:val="2"/>
          </w:tcPr>
          <w:p w:rsidR="003C5AA0" w:rsidRDefault="00727E03" w:rsidP="003C5AA0">
            <w:r>
              <w:t>YAPILAN ÇALIŞMALAR</w:t>
            </w:r>
          </w:p>
          <w:p w:rsidR="003C5AA0" w:rsidRDefault="003C5AA0" w:rsidP="003C5AA0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Sene başında ders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öğretmeni,veli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,okul rehber öğretmeni ve sorumlu müdür yardımcısının katıldığı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bep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toplantıları yapılarak öğrenci hakkında gerekli bilgi alış-verişleri yapıldı.Ailenin de onayı alınarak eğitim planları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hazırlandı.Derselerine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İngilizce öğretmenlerinin girdiği saatlerde öğretmenlerimiz öğrencilerle birebir eğitim yaptılar.Okuma yazmada geri kaldığını düşündüğümüz öğrencilerimiz sınıf arkadaşlarının düzeylerine ulaştırıldı.</w:t>
            </w:r>
            <w:r w:rsidR="00C71043"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çalışmada öğrencilerimizin de ve ailelerinin memnuniyetleri tarafımıza ulaşmıştır.çalışmalarımız hala devam etmekte olup katkı sağlayan tüm okul personelimize teşekkür ediyoruz.</w:t>
            </w:r>
          </w:p>
          <w:p w:rsidR="00727E03" w:rsidRDefault="00727E03" w:rsidP="003C5AA0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</w:p>
          <w:p w:rsidR="00727E03" w:rsidRDefault="00727E03" w:rsidP="003C5AA0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</w:p>
          <w:p w:rsidR="00727E03" w:rsidRDefault="00727E03" w:rsidP="003C5AA0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</w:p>
          <w:p w:rsidR="00727E03" w:rsidRDefault="00727E03" w:rsidP="003C5AA0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                                                                       FOTOĞRAFLAR</w:t>
            </w:r>
          </w:p>
        </w:tc>
      </w:tr>
      <w:tr w:rsidR="003C5AA0" w:rsidTr="003C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9"/>
        </w:trPr>
        <w:tc>
          <w:tcPr>
            <w:tcW w:w="9212" w:type="dxa"/>
            <w:gridSpan w:val="2"/>
          </w:tcPr>
          <w:p w:rsidR="003C5AA0" w:rsidRDefault="003C5AA0" w:rsidP="003C5AA0">
            <w:r>
              <w:rPr>
                <w:noProof/>
              </w:rPr>
              <w:drawing>
                <wp:inline distT="0" distB="0" distL="0" distR="0">
                  <wp:extent cx="1638300" cy="2133600"/>
                  <wp:effectExtent l="19050" t="0" r="0" b="0"/>
                  <wp:docPr id="1" name="Resim 1" descr="C:\Users\Acer\Desktop\ankbis abur cubur\IMAG2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ankbis abur cubur\IMAG2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07" cy="213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790700" cy="2133600"/>
                  <wp:effectExtent l="19050" t="0" r="0" b="0"/>
                  <wp:docPr id="2" name="Resim 2" descr="C:\Users\Acer\Desktop\ankbis abur cubur\IMAG2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ankbis abur cubur\IMAG2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828800" cy="2133600"/>
                  <wp:effectExtent l="19050" t="0" r="0" b="0"/>
                  <wp:docPr id="3" name="Resim 3" descr="C:\Users\Acer\Desktop\ankbis abur cubur\IMAG2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ankbis abur cubur\IMAG2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3C5AA0" w:rsidRDefault="003C5AA0" w:rsidP="003C5AA0"/>
          <w:p w:rsidR="003C5AA0" w:rsidRDefault="00C71043" w:rsidP="003C5AA0">
            <w:r>
              <w:t>Öğretmenlerimiz</w:t>
            </w:r>
            <w:r w:rsidR="000B339F">
              <w:t xml:space="preserve"> okulumuzun uygun olan bölümleri</w:t>
            </w:r>
            <w:bookmarkStart w:id="0" w:name="_GoBack"/>
            <w:bookmarkEnd w:id="0"/>
            <w:r>
              <w:t>nde öğrencilerimizle birebir ilgilenerek eksik ya da geri kaldıklarını gördükleri bölümlere takviyeler yaptı.</w:t>
            </w:r>
          </w:p>
          <w:p w:rsidR="003C5AA0" w:rsidRDefault="003C5AA0" w:rsidP="003C5AA0"/>
        </w:tc>
      </w:tr>
    </w:tbl>
    <w:p w:rsidR="002F6FAE" w:rsidRDefault="002F6FAE"/>
    <w:sectPr w:rsidR="002F6FAE" w:rsidSect="005C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A0"/>
    <w:rsid w:val="000B339F"/>
    <w:rsid w:val="002F6FAE"/>
    <w:rsid w:val="003C5AA0"/>
    <w:rsid w:val="00573DD0"/>
    <w:rsid w:val="005C70CA"/>
    <w:rsid w:val="00727E03"/>
    <w:rsid w:val="00C71043"/>
    <w:rsid w:val="00D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OZ-1</cp:lastModifiedBy>
  <cp:revision>2</cp:revision>
  <dcterms:created xsi:type="dcterms:W3CDTF">2018-06-25T07:24:00Z</dcterms:created>
  <dcterms:modified xsi:type="dcterms:W3CDTF">2018-06-25T07:24:00Z</dcterms:modified>
</cp:coreProperties>
</file>