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4233" w:type="dxa"/>
        <w:tblLook w:val="04A0" w:firstRow="1" w:lastRow="0" w:firstColumn="1" w:lastColumn="0" w:noHBand="0" w:noVBand="1"/>
      </w:tblPr>
      <w:tblGrid>
        <w:gridCol w:w="7121"/>
        <w:gridCol w:w="7112"/>
      </w:tblGrid>
      <w:tr w:rsidR="002A451B" w:rsidTr="007D66BA">
        <w:trPr>
          <w:trHeight w:val="594"/>
        </w:trPr>
        <w:tc>
          <w:tcPr>
            <w:tcW w:w="7121" w:type="dxa"/>
          </w:tcPr>
          <w:p w:rsidR="002A451B" w:rsidRPr="002A451B" w:rsidRDefault="002A451B" w:rsidP="007D66BA">
            <w:pPr>
              <w:jc w:val="center"/>
              <w:rPr>
                <w:b/>
                <w:sz w:val="36"/>
                <w:szCs w:val="36"/>
              </w:rPr>
            </w:pPr>
            <w:r w:rsidRPr="002A451B">
              <w:rPr>
                <w:b/>
                <w:sz w:val="36"/>
                <w:szCs w:val="36"/>
              </w:rPr>
              <w:t>OKUL ADI</w:t>
            </w:r>
          </w:p>
        </w:tc>
        <w:tc>
          <w:tcPr>
            <w:tcW w:w="7112" w:type="dxa"/>
          </w:tcPr>
          <w:p w:rsidR="002A451B" w:rsidRPr="002C6C8A" w:rsidRDefault="002A451B" w:rsidP="002C6C8A">
            <w:pPr>
              <w:jc w:val="center"/>
              <w:rPr>
                <w:b/>
                <w:sz w:val="30"/>
                <w:szCs w:val="30"/>
              </w:rPr>
            </w:pPr>
            <w:r w:rsidRPr="002C6C8A">
              <w:rPr>
                <w:b/>
                <w:sz w:val="30"/>
                <w:szCs w:val="30"/>
              </w:rPr>
              <w:t>ALİ AKTÜRK ÖZEL EĞİTİM UYGULAMA ve İŞ EĞİTİM MERKEZİ</w:t>
            </w:r>
          </w:p>
        </w:tc>
      </w:tr>
      <w:tr w:rsidR="002A451B" w:rsidTr="007D66BA">
        <w:trPr>
          <w:trHeight w:val="635"/>
        </w:trPr>
        <w:tc>
          <w:tcPr>
            <w:tcW w:w="7121" w:type="dxa"/>
          </w:tcPr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2A451B" w:rsidRPr="002A451B" w:rsidRDefault="002A451B" w:rsidP="007D66BA">
            <w:pPr>
              <w:jc w:val="center"/>
              <w:rPr>
                <w:b/>
                <w:sz w:val="36"/>
                <w:szCs w:val="36"/>
              </w:rPr>
            </w:pPr>
            <w:r w:rsidRPr="002A451B">
              <w:rPr>
                <w:b/>
                <w:sz w:val="36"/>
                <w:szCs w:val="36"/>
              </w:rPr>
              <w:t>HEDEFLER</w:t>
            </w:r>
          </w:p>
        </w:tc>
        <w:tc>
          <w:tcPr>
            <w:tcW w:w="7112" w:type="dxa"/>
          </w:tcPr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Engelli öğrencilerin problem davranışlarının artması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Özel eğitimde çalışan personelin motivasyonunun zaman zaman düşmesi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Engelli bireylerin toplum tarafından farkındalık ve kabullenme düzeylerinin yetersizliği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Engelli öğrencilerin günlük yaşam becerilerinin ve iş becerilerinin yetersizliği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Engelli öğrencilerimizin sanatsal-sportif ve sosyal faaliyetlere katılımın düşüklüğü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color w:val="333333"/>
                <w:sz w:val="26"/>
                <w:szCs w:val="26"/>
                <w:shd w:val="clear" w:color="auto" w:fill="F5F5F5"/>
              </w:rPr>
              <w:t>Toplum tarafından dışlanmışlık hisseden ve engelli bir bireye sahip olmayı kabul edemeyen velilerimizin eğitim öğretimi olumsuz etkilemesi</w:t>
            </w:r>
          </w:p>
        </w:tc>
      </w:tr>
      <w:tr w:rsidR="002A451B" w:rsidTr="007D66BA">
        <w:trPr>
          <w:trHeight w:val="635"/>
        </w:trPr>
        <w:tc>
          <w:tcPr>
            <w:tcW w:w="7121" w:type="dxa"/>
          </w:tcPr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7D66BA" w:rsidRDefault="007D66BA" w:rsidP="007D66BA">
            <w:pPr>
              <w:jc w:val="center"/>
              <w:rPr>
                <w:b/>
                <w:sz w:val="36"/>
                <w:szCs w:val="36"/>
              </w:rPr>
            </w:pPr>
          </w:p>
          <w:p w:rsidR="002A451B" w:rsidRPr="002A451B" w:rsidRDefault="002A451B" w:rsidP="007D66BA">
            <w:pPr>
              <w:jc w:val="center"/>
              <w:rPr>
                <w:b/>
                <w:sz w:val="36"/>
                <w:szCs w:val="36"/>
              </w:rPr>
            </w:pPr>
            <w:r w:rsidRPr="002A451B">
              <w:rPr>
                <w:b/>
                <w:sz w:val="36"/>
                <w:szCs w:val="36"/>
              </w:rPr>
              <w:t>YAPILAN ÇALIŞMALAR</w:t>
            </w:r>
          </w:p>
        </w:tc>
        <w:tc>
          <w:tcPr>
            <w:tcW w:w="7112" w:type="dxa"/>
          </w:tcPr>
          <w:p w:rsidR="002A451B" w:rsidRPr="007D66BA" w:rsidRDefault="002A451B" w:rsidP="002A451B">
            <w:pPr>
              <w:pStyle w:val="ListeParagraf"/>
              <w:numPr>
                <w:ilvl w:val="0"/>
                <w:numId w:val="2"/>
              </w:numPr>
              <w:rPr>
                <w:i/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Engelli öğrencilerin problem davranışlarının artması önlenmesi için; teneffüs aralarında klasik müzik dinletme ve “Güne merhaba” spor etkinliği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ve teneffüs aralarında oyun ve orf çalışmaları yapıldı.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2"/>
              </w:numPr>
              <w:rPr>
                <w:i/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Özel eğitimde çalışan bireylerin toplum tarafından farkındalık ve kabullenme düzeylerinin yetersizliğini azaltmak için öğretmenler arasında müsabakalar </w:t>
            </w:r>
            <w:r w:rsid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(satranç, 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masa tenisi) </w:t>
            </w: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düzenlenerek, işbirliği ve koordinasyon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un güçlendirilmesi sağlandı ve öğretmenler ile </w:t>
            </w:r>
            <w:r w:rsidR="007D66BA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ritim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grubu çalışması yapılarak törende sergilenmiştir.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2"/>
              </w:numPr>
              <w:rPr>
                <w:i/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Engelli bireylerin toplum tarafından farkındalık ve kabullenme düzeylerinin yetersizliğini en aza indirgemek için Doğa Koleji’ne gidildi ve orada sergi yapıldı.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Doğa Koleji ziyaretinde öğrencilerimiz konser 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lastRenderedPageBreak/>
              <w:t>verip halk oyunlarını ve hazırlanmış oldukları gösterileri sergilediler.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2"/>
              </w:numPr>
              <w:rPr>
                <w:i/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Engelli öğrencilerin günlük yaşam becerilerinin ve iş becerilerinin geliştirilmesi için; Sera çalışması - Mutfak becerileri - Uygulama evinde ev işleri - Atölye çalışmaları yapıldı.</w:t>
            </w:r>
          </w:p>
          <w:p w:rsidR="002A451B" w:rsidRPr="007D66BA" w:rsidRDefault="002A451B" w:rsidP="002A451B">
            <w:pPr>
              <w:pStyle w:val="ListeParagraf"/>
              <w:numPr>
                <w:ilvl w:val="0"/>
                <w:numId w:val="2"/>
              </w:numPr>
              <w:rPr>
                <w:i/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Engelli öğrencilerimizin sanatsal-sportif ve sosyal faaliyetlere katılımın artırmak için ise tual üzerine akrilik çalışması - Takı tasarımı çalışmaları - Ahşap boyama çalışmaları - Öğrencilerin kendi çalışmalarından takvim oluşturma - Tiyatro gezileri - Film günleri - Geziler - </w:t>
            </w:r>
            <w:proofErr w:type="spellStart"/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Bovling</w:t>
            </w:r>
            <w:proofErr w:type="spellEnd"/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turnuvası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- Dart ve penaltı atma yarışı yapıldı</w:t>
            </w: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.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Anasınıfı ile birinci kademe öğrencilerimiz arasında kaynaşmalarını sağlamak için </w:t>
            </w:r>
            <w:proofErr w:type="spellStart"/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ritm</w:t>
            </w:r>
            <w:proofErr w:type="spellEnd"/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çalışması yapılarak törende sergilenmesi sağlanmıştır.</w:t>
            </w:r>
          </w:p>
          <w:p w:rsidR="002A451B" w:rsidRPr="007D66BA" w:rsidRDefault="002A451B" w:rsidP="008B78FB">
            <w:pPr>
              <w:pStyle w:val="ListeParagraf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Toplum tarafından dışlanmışlık hisseden ve engelli bir bireye sahip olmayı kabul edemeyen velilerimizin eğitim öğretimi olumsuz etkilememesi için 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“</w:t>
            </w:r>
            <w:r w:rsidR="002C6C8A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Biçki-dik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iş” ve Kur’an kursu </w:t>
            </w:r>
            <w:proofErr w:type="gramStart"/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açılmıştır .</w:t>
            </w:r>
            <w:r w:rsidR="002C6C8A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Veli</w:t>
            </w:r>
            <w:proofErr w:type="gramEnd"/>
            <w:r w:rsidR="002C6C8A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 xml:space="preserve"> seminerleri </w:t>
            </w:r>
            <w:r w:rsidR="008B78FB" w:rsidRPr="007D66BA">
              <w:rPr>
                <w:rFonts w:ascii="Arial" w:hAnsi="Arial" w:cs="Arial"/>
                <w:i/>
                <w:color w:val="333333"/>
                <w:sz w:val="26"/>
                <w:szCs w:val="26"/>
                <w:shd w:val="clear" w:color="auto" w:fill="F5F5F5"/>
              </w:rPr>
              <w:t>verilmiştir.</w:t>
            </w:r>
          </w:p>
        </w:tc>
      </w:tr>
      <w:tr w:rsidR="002A451B" w:rsidTr="007D66BA">
        <w:trPr>
          <w:trHeight w:val="635"/>
        </w:trPr>
        <w:tc>
          <w:tcPr>
            <w:tcW w:w="7121" w:type="dxa"/>
          </w:tcPr>
          <w:p w:rsidR="002A451B" w:rsidRPr="002A451B" w:rsidRDefault="002A451B" w:rsidP="007D66BA">
            <w:pPr>
              <w:jc w:val="center"/>
              <w:rPr>
                <w:b/>
                <w:sz w:val="36"/>
                <w:szCs w:val="36"/>
              </w:rPr>
            </w:pPr>
            <w:r w:rsidRPr="002A451B">
              <w:rPr>
                <w:b/>
                <w:sz w:val="36"/>
                <w:szCs w:val="36"/>
              </w:rPr>
              <w:lastRenderedPageBreak/>
              <w:t>DEĞERLENDİRME</w:t>
            </w:r>
          </w:p>
        </w:tc>
        <w:tc>
          <w:tcPr>
            <w:tcW w:w="7112" w:type="dxa"/>
          </w:tcPr>
          <w:p w:rsidR="002A451B" w:rsidRPr="007D66BA" w:rsidRDefault="007D66B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2C6C8A" w:rsidRPr="007D66BA">
              <w:rPr>
                <w:rFonts w:ascii="Arial" w:hAnsi="Arial" w:cs="Arial"/>
                <w:sz w:val="26"/>
                <w:szCs w:val="26"/>
              </w:rPr>
              <w:t>2017-2018 eğitim-öğretim yılı başında almış olduğumuz</w:t>
            </w:r>
            <w:r w:rsidR="008B78FB" w:rsidRPr="007D66BA">
              <w:rPr>
                <w:rFonts w:ascii="Arial" w:hAnsi="Arial" w:cs="Arial"/>
                <w:sz w:val="26"/>
                <w:szCs w:val="26"/>
              </w:rPr>
              <w:t xml:space="preserve"> hedeflere ulaşılmıştır.</w:t>
            </w:r>
          </w:p>
        </w:tc>
      </w:tr>
      <w:tr w:rsidR="008B78FB" w:rsidTr="007D66BA">
        <w:trPr>
          <w:trHeight w:val="89"/>
        </w:trPr>
        <w:tc>
          <w:tcPr>
            <w:tcW w:w="14233" w:type="dxa"/>
            <w:gridSpan w:val="2"/>
          </w:tcPr>
          <w:p w:rsidR="008B78FB" w:rsidRPr="0022217C" w:rsidRDefault="0022217C" w:rsidP="0022217C">
            <w:pPr>
              <w:jc w:val="center"/>
              <w:rPr>
                <w:sz w:val="36"/>
                <w:szCs w:val="36"/>
              </w:rPr>
            </w:pPr>
            <w:r w:rsidRPr="0022217C">
              <w:rPr>
                <w:sz w:val="36"/>
                <w:szCs w:val="36"/>
              </w:rPr>
              <w:t>FOTOĞRAFLAR</w:t>
            </w:r>
          </w:p>
        </w:tc>
      </w:tr>
    </w:tbl>
    <w:p w:rsidR="007D66BA" w:rsidRDefault="007D66BA" w:rsidP="007D66BA">
      <w:pPr>
        <w:ind w:left="1416"/>
      </w:pPr>
    </w:p>
    <w:p w:rsidR="007D66BA" w:rsidRDefault="007D66BA">
      <w:r>
        <w:br w:type="page"/>
      </w:r>
    </w:p>
    <w:p w:rsidR="007D66BA" w:rsidRDefault="007D66BA" w:rsidP="007D66BA">
      <w:pPr>
        <w:ind w:left="1416"/>
      </w:pPr>
      <w:r>
        <w:rPr>
          <w:noProof/>
          <w:lang w:eastAsia="tr-TR"/>
        </w:rPr>
        <w:lastRenderedPageBreak/>
        <w:drawing>
          <wp:inline distT="0" distB="0" distL="0" distR="0" wp14:anchorId="79D54D9F" wp14:editId="070FBD9C">
            <wp:extent cx="7483453" cy="5613991"/>
            <wp:effectExtent l="0" t="0" r="3810" b="6350"/>
            <wp:docPr id="17" name="Resim 17" descr="C:\Users\Arif\Desktop\OGM SENE SONU RAPOR\yarışmaya katılı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f\Desktop\OGM SENE SONU RAPOR\yarışmaya katılım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82" cy="56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F8" w:rsidRDefault="007D66BA" w:rsidP="002335F8">
      <w:pPr>
        <w:ind w:left="1416"/>
      </w:pPr>
      <w:r>
        <w:rPr>
          <w:noProof/>
          <w:lang w:eastAsia="tr-TR"/>
        </w:rPr>
        <w:lastRenderedPageBreak/>
        <w:drawing>
          <wp:inline distT="0" distB="0" distL="0" distR="0" wp14:anchorId="660BB8E8" wp14:editId="6AC18E3F">
            <wp:extent cx="7469278" cy="5603359"/>
            <wp:effectExtent l="0" t="0" r="0" b="0"/>
            <wp:docPr id="16" name="Resim 16" descr="C:\Users\Arif\Desktop\OGM SENE SONU RAPOR\yarışmaya katılı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if\Desktop\OGM SENE SONU RAPOR\yarışmaya katılım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089" cy="56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E7AEB4B" wp14:editId="6CA15F01">
            <wp:extent cx="7639355" cy="5730949"/>
            <wp:effectExtent l="0" t="0" r="0" b="3175"/>
            <wp:docPr id="15" name="Resim 15" descr="C:\Users\Arif\Desktop\OGM SENE SONU RAPOR\yarışmaya katılı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if\Desktop\OGM SENE SONU RAPOR\yarışmaya katılım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43" cy="57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5C6A380" wp14:editId="307B1BF9">
            <wp:extent cx="7814931" cy="5862665"/>
            <wp:effectExtent l="0" t="0" r="0" b="5080"/>
            <wp:docPr id="14" name="Resim 14" descr="C:\Users\Arif\Desktop\OGM SENE SONU RAPOR\yarışmaya katılı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f\Desktop\OGM SENE SONU RAPOR\yarışmaya katılım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308" cy="58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DECFB51" wp14:editId="077246CB">
            <wp:extent cx="8399721" cy="5876437"/>
            <wp:effectExtent l="0" t="0" r="1905" b="0"/>
            <wp:docPr id="13" name="Resim 13" descr="C:\Users\Arif\Desktop\OGM SENE SONU RAPOR\yarışmaya katılı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f\Desktop\OGM SENE SONU RAPOR\yarışmaya katılım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832" cy="58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61290AB" wp14:editId="5144CF6E">
            <wp:extent cx="8144540" cy="5471820"/>
            <wp:effectExtent l="0" t="0" r="8890" b="0"/>
            <wp:docPr id="12" name="Resim 12" descr="C:\Users\Arif\Desktop\OGM SENE SONU RAPOR\yarışmaya katılı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if\Desktop\OGM SENE SONU RAPOR\yarışmaya katılım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416" cy="54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53C" w:rsidRDefault="0080753C" w:rsidP="007D66BA">
      <w:pPr>
        <w:ind w:left="1416"/>
      </w:pPr>
    </w:p>
    <w:sectPr w:rsidR="0080753C" w:rsidSect="007D66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5E8C"/>
    <w:multiLevelType w:val="hybridMultilevel"/>
    <w:tmpl w:val="FA764B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53253"/>
    <w:multiLevelType w:val="hybridMultilevel"/>
    <w:tmpl w:val="BE240EE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38"/>
    <w:rsid w:val="000D435F"/>
    <w:rsid w:val="001D2138"/>
    <w:rsid w:val="0022217C"/>
    <w:rsid w:val="002335F8"/>
    <w:rsid w:val="002A451B"/>
    <w:rsid w:val="002C6C8A"/>
    <w:rsid w:val="0045178D"/>
    <w:rsid w:val="007D66BA"/>
    <w:rsid w:val="0080753C"/>
    <w:rsid w:val="008B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A4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A451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D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6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A4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A451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D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6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78827-A1E5-4CB7-B916-682340504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</dc:creator>
  <cp:lastModifiedBy>a1</cp:lastModifiedBy>
  <cp:revision>3</cp:revision>
  <cp:lastPrinted>2018-06-04T08:29:00Z</cp:lastPrinted>
  <dcterms:created xsi:type="dcterms:W3CDTF">2018-06-21T13:22:00Z</dcterms:created>
  <dcterms:modified xsi:type="dcterms:W3CDTF">2018-06-27T13:21:00Z</dcterms:modified>
</cp:coreProperties>
</file>