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C" w:rsidRPr="00D37E20" w:rsidRDefault="007908A5" w:rsidP="007908A5">
      <w:pPr>
        <w:jc w:val="center"/>
        <w:rPr>
          <w:b/>
        </w:rPr>
      </w:pPr>
      <w:r w:rsidRPr="00D37E20">
        <w:rPr>
          <w:b/>
        </w:rPr>
        <w:t>YARIŞMA ŞARTNAMESİ</w:t>
      </w:r>
    </w:p>
    <w:p w:rsidR="007908A5" w:rsidRDefault="001853A4" w:rsidP="007908A5">
      <w:pPr>
        <w:jc w:val="both"/>
      </w:pPr>
      <w:r>
        <w:rPr>
          <w:b/>
        </w:rPr>
        <w:t xml:space="preserve">YARIŞMAYI </w:t>
      </w:r>
      <w:r w:rsidR="007908A5" w:rsidRPr="00D37E20">
        <w:rPr>
          <w:b/>
        </w:rPr>
        <w:t xml:space="preserve">DÜZENLEYEN: </w:t>
      </w:r>
      <w:r w:rsidR="007908A5">
        <w:t>Sincan İlçe Milli Eğitim Müdürlüğü</w:t>
      </w:r>
    </w:p>
    <w:p w:rsidR="007908A5" w:rsidRDefault="007908A5" w:rsidP="007908A5">
      <w:pPr>
        <w:jc w:val="both"/>
      </w:pPr>
      <w:r w:rsidRPr="00D37E20">
        <w:rPr>
          <w:b/>
        </w:rPr>
        <w:t>TEMA:</w:t>
      </w:r>
      <w:r>
        <w:t xml:space="preserve"> Hayatı Eve Sığdıran Meddahlar</w:t>
      </w:r>
    </w:p>
    <w:p w:rsidR="00C75201" w:rsidRPr="00C75201" w:rsidRDefault="00C13E91" w:rsidP="00C75201">
      <w:pPr>
        <w:jc w:val="both"/>
        <w:rPr>
          <w:b/>
        </w:rPr>
      </w:pPr>
      <w:r>
        <w:rPr>
          <w:b/>
        </w:rPr>
        <w:t>YARIŞMANIN KONUSU:</w:t>
      </w:r>
    </w:p>
    <w:p w:rsidR="00D3782D" w:rsidRDefault="00C75201" w:rsidP="00D3782D">
      <w:r w:rsidRPr="001F4A8D">
        <w:t>Geleneksel Türk tiyatrosunun en önemli kollarından biri olan meddahlık, canlandırma</w:t>
      </w:r>
      <w:r w:rsidR="001F4A8D">
        <w:t xml:space="preserve"> </w:t>
      </w:r>
      <w:r w:rsidRPr="001F4A8D">
        <w:t>ve benzetme öğelerinden yararlanarak öykü anlatma sanat</w:t>
      </w:r>
      <w:r w:rsidR="001F4A8D">
        <w:t xml:space="preserve">ıdır. Meddah, anlattığı öykünün </w:t>
      </w:r>
      <w:r w:rsidRPr="001F4A8D">
        <w:t>konusuyla ilişkili olarak değişik taklitleri de yapabilir. Eli</w:t>
      </w:r>
      <w:r w:rsidR="001F4A8D">
        <w:t xml:space="preserve">nde bir değnek, omzunda büyükçe </w:t>
      </w:r>
      <w:r w:rsidRPr="001F4A8D">
        <w:t xml:space="preserve">bir mendil vardır. Bu araç ve gereçler onun aynı zamanda </w:t>
      </w:r>
      <w:proofErr w:type="gramStart"/>
      <w:r w:rsidRPr="001F4A8D">
        <w:t>enstrümanıdır</w:t>
      </w:r>
      <w:proofErr w:type="gramEnd"/>
      <w:r w:rsidR="001F4A8D">
        <w:t xml:space="preserve">. </w:t>
      </w:r>
      <w:r w:rsidR="00D3782D">
        <w:t>E</w:t>
      </w:r>
      <w:r w:rsidR="00D3782D" w:rsidRPr="00D3782D">
        <w:t>vlerinde uzaktan eğitimle öğrenimle</w:t>
      </w:r>
      <w:r w:rsidR="00D3782D">
        <w:t xml:space="preserve">rine devam eden öğrenciler, </w:t>
      </w:r>
      <w:r w:rsidR="004F23F6">
        <w:t xml:space="preserve">istedikleri bir konuda </w:t>
      </w:r>
      <w:r w:rsidR="00D3782D" w:rsidRPr="00D3782D">
        <w:t>Geleneksel Türk Tiyatrosunun öneml</w:t>
      </w:r>
      <w:r w:rsidR="00D3782D">
        <w:t>i bir kolu olan meddah geleneğine uygun video çekeceklerdir.</w:t>
      </w:r>
    </w:p>
    <w:p w:rsidR="00EA4FFF" w:rsidRDefault="007908A5" w:rsidP="00C13E91">
      <w:pPr>
        <w:rPr>
          <w:b/>
        </w:rPr>
      </w:pPr>
      <w:r w:rsidRPr="00D37E20">
        <w:rPr>
          <w:b/>
        </w:rPr>
        <w:t xml:space="preserve">AMAÇ: </w:t>
      </w:r>
    </w:p>
    <w:p w:rsidR="0020686C" w:rsidRDefault="0020686C" w:rsidP="0020686C">
      <w:pPr>
        <w:pStyle w:val="ListeParagraf"/>
        <w:numPr>
          <w:ilvl w:val="0"/>
          <w:numId w:val="4"/>
        </w:numPr>
        <w:jc w:val="both"/>
      </w:pPr>
      <w:r>
        <w:t>Türk Milli Eğitiminin genel amaçları doğrultusunda öğrencilerin millî ve estetik duygularını güçlendirmek, güzel sanatlar alanındaki yetenek ve becerilerini artırmak, serbest zamanlarını değerlendirmek ve meddah geleneğini canlandırarak öğrencilere bu kültürü sevdirmek, öğrencinin bu yolla gelenekle gelecek arasında köprü kurmasını sağlamak,</w:t>
      </w:r>
    </w:p>
    <w:p w:rsidR="007908A5" w:rsidRDefault="0046125C" w:rsidP="007908A5">
      <w:pPr>
        <w:pStyle w:val="ListeParagraf"/>
        <w:numPr>
          <w:ilvl w:val="0"/>
          <w:numId w:val="4"/>
        </w:numPr>
        <w:jc w:val="both"/>
      </w:pPr>
      <w:r>
        <w:t>Geleneksel meddahlık s</w:t>
      </w:r>
      <w:r w:rsidR="00EA4FFF">
        <w:t>anatı farkındalığı oluşturmak</w:t>
      </w:r>
      <w:r w:rsidR="001F4A8D">
        <w:t>,</w:t>
      </w:r>
    </w:p>
    <w:p w:rsidR="0046125C" w:rsidRDefault="0046125C" w:rsidP="0046125C">
      <w:pPr>
        <w:pStyle w:val="ListeParagraf"/>
        <w:numPr>
          <w:ilvl w:val="0"/>
          <w:numId w:val="4"/>
        </w:numPr>
      </w:pPr>
      <w:r w:rsidRPr="0046125C">
        <w:t xml:space="preserve">Evlerinde uzaktan eğitimle öğrenimlerine devam eden öğrencilerimizin toplumsal hayata devam edebilmelerini sağlamak, sosyal yaşantılarını desteklemek ve </w:t>
      </w:r>
      <w:r>
        <w:t xml:space="preserve">kaliteli zaman </w:t>
      </w:r>
      <w:r w:rsidRPr="0046125C">
        <w:t>geçirmelerini sağlayacak etkinliklere yönlendirmek.</w:t>
      </w:r>
    </w:p>
    <w:p w:rsidR="001853A4" w:rsidRDefault="001853A4" w:rsidP="001853A4">
      <w:pPr>
        <w:pStyle w:val="ListeParagraf"/>
        <w:ind w:left="360"/>
      </w:pPr>
    </w:p>
    <w:p w:rsidR="001853A4" w:rsidRPr="001853A4" w:rsidRDefault="001853A4" w:rsidP="001853A4">
      <w:pPr>
        <w:rPr>
          <w:b/>
        </w:rPr>
      </w:pPr>
      <w:r w:rsidRPr="001853A4">
        <w:rPr>
          <w:b/>
        </w:rPr>
        <w:t>YARIŞMANIN DAYANAĞI</w:t>
      </w:r>
    </w:p>
    <w:p w:rsidR="001853A4" w:rsidRDefault="001853A4" w:rsidP="00EF5850">
      <w:r>
        <w:t xml:space="preserve">08.06.2017 tarihli ve 30090 sayılı Resmi Gazetede yayımlanan Millî Eğitim Bakanlığı Eğitim Kurumları Sosyal Etkinlikler </w:t>
      </w:r>
      <w:proofErr w:type="gramStart"/>
      <w:r>
        <w:t>Yönetmeliği</w:t>
      </w:r>
      <w:r w:rsidR="004F23F6">
        <w:t xml:space="preserve"> </w:t>
      </w:r>
      <w:r>
        <w:t xml:space="preserve"> 7</w:t>
      </w:r>
      <w:proofErr w:type="gramEnd"/>
      <w:r>
        <w:t>, 11 ve 13. maddeler.</w:t>
      </w:r>
    </w:p>
    <w:p w:rsidR="00EF5850" w:rsidRDefault="00EF5850" w:rsidP="00EA4FFF">
      <w:pPr>
        <w:jc w:val="both"/>
        <w:rPr>
          <w:b/>
        </w:rPr>
      </w:pPr>
      <w:r>
        <w:rPr>
          <w:b/>
        </w:rPr>
        <w:t>YARIŞMANIN KAPSAMI</w:t>
      </w:r>
    </w:p>
    <w:p w:rsidR="00EA4FFF" w:rsidRDefault="00EA4FFF" w:rsidP="00EA4FFF">
      <w:pPr>
        <w:jc w:val="both"/>
      </w:pPr>
      <w:r>
        <w:t xml:space="preserve"> </w:t>
      </w:r>
      <w:r w:rsidR="001F4A8D">
        <w:t>Ankara ili</w:t>
      </w:r>
      <w:r>
        <w:t xml:space="preserve"> sınırla</w:t>
      </w:r>
      <w:r w:rsidR="001F4A8D">
        <w:t xml:space="preserve">rı içinde </w:t>
      </w:r>
      <w:r w:rsidR="00EF5850">
        <w:t>y</w:t>
      </w:r>
      <w:r w:rsidR="001F4A8D">
        <w:t>er alan tüm ortaokul ve lise</w:t>
      </w:r>
      <w:r>
        <w:t xml:space="preserve"> kademesindeki öğrenciler başvurabilir.</w:t>
      </w:r>
    </w:p>
    <w:p w:rsidR="001F4A8D" w:rsidRDefault="00903EBF" w:rsidP="00C75201">
      <w:pPr>
        <w:jc w:val="both"/>
        <w:rPr>
          <w:b/>
        </w:rPr>
      </w:pPr>
      <w:r w:rsidRPr="00903EBF">
        <w:rPr>
          <w:b/>
        </w:rPr>
        <w:t>BAŞVURU SÜRECİ</w:t>
      </w:r>
      <w:r w:rsidR="001F4A8D" w:rsidRPr="001F4A8D">
        <w:rPr>
          <w:b/>
        </w:rPr>
        <w:t xml:space="preserve"> VE UYGULAMA ESASLARI</w:t>
      </w:r>
    </w:p>
    <w:p w:rsidR="00903EBF" w:rsidRDefault="00903EBF" w:rsidP="00903EBF">
      <w:pPr>
        <w:pStyle w:val="ListeParagraf"/>
        <w:numPr>
          <w:ilvl w:val="0"/>
          <w:numId w:val="10"/>
        </w:numPr>
        <w:jc w:val="both"/>
      </w:pPr>
      <w:r>
        <w:t>Yarışma Sincan</w:t>
      </w:r>
      <w:r w:rsidRPr="00903EBF">
        <w:t xml:space="preserve"> İlçe Millî Eğitim Müd</w:t>
      </w:r>
      <w:r w:rsidR="0020686C">
        <w:t xml:space="preserve">ürlüğü ile resmi ve özel </w:t>
      </w:r>
      <w:r w:rsidRPr="00903EBF">
        <w:t xml:space="preserve">ortaokul </w:t>
      </w:r>
      <w:r w:rsidR="0020686C">
        <w:t>ve lise müdürlükleri</w:t>
      </w:r>
      <w:r w:rsidRPr="00903EBF">
        <w:t xml:space="preserve"> tarafından </w:t>
      </w:r>
      <w:proofErr w:type="gramStart"/>
      <w:r w:rsidRPr="00903EBF">
        <w:t>online</w:t>
      </w:r>
      <w:proofErr w:type="gramEnd"/>
      <w:r w:rsidRPr="00903EBF">
        <w:t xml:space="preserve"> olarak yürütülecektir.</w:t>
      </w:r>
    </w:p>
    <w:p w:rsidR="00903EBF" w:rsidRDefault="00C75201" w:rsidP="00C75201">
      <w:pPr>
        <w:pStyle w:val="ListeParagraf"/>
        <w:numPr>
          <w:ilvl w:val="0"/>
          <w:numId w:val="10"/>
        </w:numPr>
        <w:jc w:val="both"/>
      </w:pPr>
      <w:r>
        <w:t xml:space="preserve">Yarışma </w:t>
      </w:r>
      <w:r w:rsidR="00903EBF" w:rsidRPr="00903EBF">
        <w:t>Ankara il sı</w:t>
      </w:r>
      <w:r w:rsidR="004F23F6">
        <w:t>nırları içinde yer alan tüm ortaokul ve lise</w:t>
      </w:r>
      <w:r w:rsidR="00903EBF" w:rsidRPr="00903EBF">
        <w:t xml:space="preserve"> öğrencilerinin tamamına açıktır.</w:t>
      </w:r>
      <w:r w:rsidR="00903EBF">
        <w:t xml:space="preserve"> </w:t>
      </w:r>
    </w:p>
    <w:p w:rsidR="00C75201" w:rsidRDefault="00C75201" w:rsidP="00C75201">
      <w:pPr>
        <w:pStyle w:val="ListeParagraf"/>
        <w:numPr>
          <w:ilvl w:val="0"/>
          <w:numId w:val="10"/>
        </w:numPr>
        <w:jc w:val="both"/>
      </w:pPr>
      <w:r>
        <w:t>Yarışmacılar, adına katıldıkları okulun öğrencisi olmak zorundadır.</w:t>
      </w:r>
    </w:p>
    <w:p w:rsidR="00C75201" w:rsidRDefault="00F6286D" w:rsidP="00C75201">
      <w:pPr>
        <w:pStyle w:val="ListeParagraf"/>
        <w:numPr>
          <w:ilvl w:val="0"/>
          <w:numId w:val="10"/>
        </w:numPr>
        <w:jc w:val="both"/>
      </w:pPr>
      <w:r>
        <w:t>Gösteriler, Türk millî</w:t>
      </w:r>
      <w:r w:rsidR="00C75201">
        <w:t xml:space="preserve"> eğitiminin genel amaçları ve ilkelerine uygun olarak, milli ve manevi duyguları canlı tutan, aile, vatan ve millet sevgisini yücelten; insanlık ve doğa sevgisini kazandıran; Türkçenin doğru, güzel ve etkili olarak kullanıldığı, öğrenci seviyesine uygun olmalıdır.</w:t>
      </w:r>
    </w:p>
    <w:p w:rsidR="00C75201" w:rsidRDefault="001F4A8D" w:rsidP="00C75201">
      <w:pPr>
        <w:pStyle w:val="ListeParagraf"/>
        <w:numPr>
          <w:ilvl w:val="0"/>
          <w:numId w:val="10"/>
        </w:numPr>
        <w:jc w:val="both"/>
      </w:pPr>
      <w:r>
        <w:t>Videoya çekilecek meddah g</w:t>
      </w:r>
      <w:r w:rsidR="00C75201">
        <w:t>österiler</w:t>
      </w:r>
      <w:r>
        <w:t>;</w:t>
      </w:r>
      <w:r w:rsidR="00C75201">
        <w:t xml:space="preserve"> </w:t>
      </w:r>
      <w:r w:rsidR="00C75201" w:rsidRPr="00C75201">
        <w:t>toplumsal, ahlaki değerlere aykırı ifadeler</w:t>
      </w:r>
      <w:r w:rsidR="00C75201">
        <w:t xml:space="preserve"> taşıyamaz. Gösteriler, katılımcı okulların idarecilerinin kontrolü ve </w:t>
      </w:r>
      <w:r>
        <w:t>onayıyla yarışmaya katılabilir.</w:t>
      </w:r>
    </w:p>
    <w:p w:rsidR="00C75201" w:rsidRDefault="00C75201" w:rsidP="00C75201">
      <w:pPr>
        <w:pStyle w:val="ListeParagraf"/>
        <w:numPr>
          <w:ilvl w:val="0"/>
          <w:numId w:val="10"/>
        </w:numPr>
        <w:jc w:val="both"/>
      </w:pPr>
      <w:r>
        <w:t>Öğrenciyi düşündüren, güldüren ve gülerken de öğreten komedi ağırlıklı konulara yer verilmelidir.</w:t>
      </w:r>
    </w:p>
    <w:p w:rsidR="00C75201" w:rsidRDefault="00C75201" w:rsidP="00C75201">
      <w:pPr>
        <w:pStyle w:val="ListeParagraf"/>
        <w:numPr>
          <w:ilvl w:val="0"/>
          <w:numId w:val="10"/>
        </w:numPr>
        <w:jc w:val="both"/>
      </w:pPr>
      <w:r>
        <w:lastRenderedPageBreak/>
        <w:t>Gösterinin içeriği geleneksel öykü anlatımı ve canlandırma şeklinde olabileceği gibi günümüz tek kişilik gösteri formatında da olabilir.</w:t>
      </w:r>
    </w:p>
    <w:p w:rsidR="00903EBF" w:rsidRDefault="004F23F6" w:rsidP="00903EBF">
      <w:pPr>
        <w:pStyle w:val="ListeParagraf"/>
        <w:numPr>
          <w:ilvl w:val="0"/>
          <w:numId w:val="10"/>
        </w:numPr>
        <w:jc w:val="both"/>
      </w:pPr>
      <w:r>
        <w:t>Gönderilen videoların 10</w:t>
      </w:r>
      <w:r w:rsidR="00903EBF">
        <w:t xml:space="preserve"> </w:t>
      </w:r>
      <w:r w:rsidR="00903EBF" w:rsidRPr="00C75201">
        <w:t>dakikayı geçmemesi gerekir.</w:t>
      </w:r>
    </w:p>
    <w:p w:rsidR="00903EBF" w:rsidRDefault="00903EBF" w:rsidP="00C75201">
      <w:pPr>
        <w:pStyle w:val="ListeParagraf"/>
        <w:numPr>
          <w:ilvl w:val="0"/>
          <w:numId w:val="10"/>
        </w:numPr>
        <w:jc w:val="both"/>
      </w:pPr>
      <w:r>
        <w:t>Yarışmaya katılmak isteyen öğrencilerimiz, Sincan</w:t>
      </w:r>
      <w:r w:rsidRPr="00903EBF">
        <w:t xml:space="preserve"> İlçe </w:t>
      </w:r>
      <w:r>
        <w:t>Millî Eğitim Müdürlüğü</w:t>
      </w:r>
      <w:r w:rsidRPr="00903EBF">
        <w:t>nün resmi web sayfası üzerinden yarışmanın katılım koşullarını inceleme</w:t>
      </w:r>
      <w:r>
        <w:t>k sureti ile hazırladıkları 1 (bir) meddah video çekimini</w:t>
      </w:r>
      <w:r w:rsidRPr="00903EBF">
        <w:t xml:space="preserve"> başvuru belgeleri ile birlikte okullarına e</w:t>
      </w:r>
      <w:r w:rsidR="004F23F6">
        <w:t>-</w:t>
      </w:r>
      <w:r w:rsidRPr="00903EBF">
        <w:t>posta yoluy</w:t>
      </w:r>
      <w:r>
        <w:t>la ilete</w:t>
      </w:r>
      <w:r w:rsidRPr="00903EBF">
        <w:t>rek</w:t>
      </w:r>
      <w:r w:rsidR="004F23F6">
        <w:t xml:space="preserve"> </w:t>
      </w:r>
      <w:r w:rsidRPr="00903EBF">
        <w:t>başvurularını gerçekleştirebilirler.</w:t>
      </w:r>
      <w:r>
        <w:t xml:space="preserve"> </w:t>
      </w:r>
    </w:p>
    <w:p w:rsidR="00903EBF" w:rsidRDefault="00903EBF" w:rsidP="004F23F6">
      <w:pPr>
        <w:pStyle w:val="ListeParagraf"/>
        <w:numPr>
          <w:ilvl w:val="0"/>
          <w:numId w:val="10"/>
        </w:numPr>
        <w:jc w:val="both"/>
      </w:pPr>
      <w:r w:rsidRPr="00903EBF">
        <w:t>Başvur</w:t>
      </w:r>
      <w:r w:rsidR="00EF5850">
        <w:t>uda bulunacak öğrenci ve veliler Yarışma Başvuru Formu Ek-1 ve Ek-2’yi</w:t>
      </w:r>
      <w:r w:rsidRPr="00903EBF">
        <w:t xml:space="preserve"> mutlaka dolduracaktır.</w:t>
      </w:r>
      <w:r w:rsidR="004F23F6">
        <w:t xml:space="preserve"> </w:t>
      </w:r>
      <w:r w:rsidR="004F23F6" w:rsidRPr="004F23F6">
        <w:t xml:space="preserve">Yarışma Başvuru Formu </w:t>
      </w:r>
      <w:r w:rsidR="004F23F6">
        <w:t xml:space="preserve">olan </w:t>
      </w:r>
      <w:r w:rsidR="004F23F6" w:rsidRPr="004F23F6">
        <w:t>Ek-1 ve Ek-2’yi</w:t>
      </w:r>
      <w:r w:rsidR="004F23F6">
        <w:t xml:space="preserve"> doldurmayanların başvuruları dikkate alınmayacaktır.</w:t>
      </w:r>
    </w:p>
    <w:p w:rsidR="00903EBF" w:rsidRDefault="00903EBF" w:rsidP="00C75201">
      <w:pPr>
        <w:pStyle w:val="ListeParagraf"/>
        <w:numPr>
          <w:ilvl w:val="0"/>
          <w:numId w:val="10"/>
        </w:numPr>
        <w:jc w:val="both"/>
      </w:pPr>
      <w:r>
        <w:t xml:space="preserve">Meddah video kaydını ve </w:t>
      </w:r>
      <w:r w:rsidR="004F23F6">
        <w:t xml:space="preserve">başvuru formlarını </w:t>
      </w:r>
      <w:r>
        <w:t>okullarına</w:t>
      </w:r>
      <w:r w:rsidR="004F23F6">
        <w:t xml:space="preserve"> </w:t>
      </w:r>
      <w:r w:rsidR="00F6286D">
        <w:t>ileten</w:t>
      </w:r>
      <w:r>
        <w:t xml:space="preserve"> eser sahibi öğrencilerin velileri, şartnameyi ve </w:t>
      </w:r>
      <w:proofErr w:type="spellStart"/>
      <w:r>
        <w:t>taahütnameyi</w:t>
      </w:r>
      <w:proofErr w:type="spellEnd"/>
      <w:r>
        <w:t xml:space="preserve"> kabul etmiş sayılır.</w:t>
      </w:r>
    </w:p>
    <w:p w:rsidR="0046125C" w:rsidRDefault="00EF5850" w:rsidP="0046125C">
      <w:pPr>
        <w:pStyle w:val="ListeParagraf"/>
        <w:numPr>
          <w:ilvl w:val="0"/>
          <w:numId w:val="10"/>
        </w:numPr>
        <w:jc w:val="both"/>
      </w:pPr>
      <w:r>
        <w:t>Okullarımız da başvurular aras</w:t>
      </w:r>
      <w:r w:rsidR="00903EBF" w:rsidRPr="00903EBF">
        <w:t>ından belirlediği 3 eseri okullarını temsil etmek üzere resmi yazıda belirtilen e</w:t>
      </w:r>
      <w:r w:rsidR="004F23F6">
        <w:t>-</w:t>
      </w:r>
      <w:r w:rsidR="00903EBF" w:rsidRPr="00903EBF">
        <w:t>posta adresin</w:t>
      </w:r>
      <w:r w:rsidR="00F6286D">
        <w:t>e 08.05.</w:t>
      </w:r>
      <w:proofErr w:type="gramStart"/>
      <w:r w:rsidR="00F6286D">
        <w:t xml:space="preserve">2020 </w:t>
      </w:r>
      <w:r w:rsidR="00903EBF" w:rsidRPr="00903EBF">
        <w:t xml:space="preserve"> tarihine</w:t>
      </w:r>
      <w:proofErr w:type="gramEnd"/>
      <w:r w:rsidR="00903EBF" w:rsidRPr="00903EBF">
        <w:t xml:space="preserve"> kadar</w:t>
      </w:r>
      <w:r w:rsidR="00903EBF">
        <w:t xml:space="preserve"> </w:t>
      </w:r>
      <w:r w:rsidR="00903EBF" w:rsidRPr="00903EBF">
        <w:t xml:space="preserve">göndererek başvuruların okul başvurusu aşamasını gerçekleştirebilirler.   </w:t>
      </w:r>
    </w:p>
    <w:p w:rsidR="0020686C" w:rsidRDefault="0020686C" w:rsidP="0020686C">
      <w:pPr>
        <w:pStyle w:val="ListeParagraf"/>
        <w:numPr>
          <w:ilvl w:val="0"/>
          <w:numId w:val="10"/>
        </w:numPr>
        <w:jc w:val="both"/>
      </w:pPr>
      <w:r>
        <w:t xml:space="preserve">Videolar </w:t>
      </w:r>
      <w:proofErr w:type="gramStart"/>
      <w:r>
        <w:t>……………………………………………………………</w:t>
      </w:r>
      <w:proofErr w:type="gramEnd"/>
      <w:r>
        <w:t xml:space="preserve"> </w:t>
      </w:r>
      <w:proofErr w:type="spellStart"/>
      <w:r>
        <w:t>drive</w:t>
      </w:r>
      <w:proofErr w:type="spellEnd"/>
      <w:r>
        <w:t xml:space="preserve"> dosyası linkine yüklenecektir.</w:t>
      </w:r>
    </w:p>
    <w:p w:rsidR="0020686C" w:rsidRDefault="00F6286D" w:rsidP="0020686C">
      <w:pPr>
        <w:pStyle w:val="ListeParagraf"/>
        <w:numPr>
          <w:ilvl w:val="0"/>
          <w:numId w:val="10"/>
        </w:numPr>
        <w:jc w:val="both"/>
      </w:pPr>
      <w:r>
        <w:t xml:space="preserve">Başvurular </w:t>
      </w:r>
      <w:r w:rsidR="0020686C">
        <w:t>belirtilen gün</w:t>
      </w:r>
      <w:r>
        <w:t xml:space="preserve">e kadar yapılmalıdır. İlgili günden sonra yapılan başvurular </w:t>
      </w:r>
      <w:r w:rsidR="0020686C">
        <w:t xml:space="preserve">yarışmaya </w:t>
      </w:r>
      <w:proofErr w:type="gramStart"/>
      <w:r w:rsidR="0020686C">
        <w:t>dahil</w:t>
      </w:r>
      <w:proofErr w:type="gramEnd"/>
      <w:r w:rsidR="0020686C">
        <w:t xml:space="preserve"> edilmeyecektir.</w:t>
      </w:r>
    </w:p>
    <w:p w:rsidR="00903EBF" w:rsidRDefault="0020686C" w:rsidP="00C75201">
      <w:pPr>
        <w:pStyle w:val="ListeParagraf"/>
        <w:numPr>
          <w:ilvl w:val="0"/>
          <w:numId w:val="10"/>
        </w:numPr>
        <w:jc w:val="both"/>
      </w:pPr>
      <w:r>
        <w:t>J</w:t>
      </w:r>
      <w:r w:rsidR="004F23F6">
        <w:t>üri alanında yetk</w:t>
      </w:r>
      <w:r w:rsidR="00F6286D">
        <w:t>in tiyatro sanatçısı,</w:t>
      </w:r>
      <w:r w:rsidR="004F23F6">
        <w:t xml:space="preserve"> </w:t>
      </w:r>
      <w:r w:rsidR="00C75201">
        <w:t xml:space="preserve">Türkçe/Türk Dili </w:t>
      </w:r>
      <w:r w:rsidR="00903EBF">
        <w:t>ve Edebiyatı dersi öğretmenlerinden oluşacaktır.</w:t>
      </w:r>
    </w:p>
    <w:p w:rsidR="00C75201" w:rsidRDefault="00C75201" w:rsidP="00C75201">
      <w:pPr>
        <w:pStyle w:val="ListeParagraf"/>
        <w:numPr>
          <w:ilvl w:val="0"/>
          <w:numId w:val="10"/>
        </w:numPr>
        <w:jc w:val="both"/>
      </w:pPr>
      <w:r>
        <w:t xml:space="preserve">Jüri, oyunları </w:t>
      </w:r>
      <w:r w:rsidR="00EF5850">
        <w:t>değerlendirme</w:t>
      </w:r>
      <w:r>
        <w:t xml:space="preserve"> form</w:t>
      </w:r>
      <w:r w:rsidR="00EF5850">
        <w:t>una</w:t>
      </w:r>
      <w:r>
        <w:t xml:space="preserve"> göre değerlendirecektir. Puan üstünl</w:t>
      </w:r>
      <w:r w:rsidR="004F23F6">
        <w:t>üğüne göre ortaokul ve lise</w:t>
      </w:r>
      <w:r>
        <w:t xml:space="preserve"> </w:t>
      </w:r>
      <w:r w:rsidR="004F23F6">
        <w:t xml:space="preserve">okulları için ayrı ayrı ilk üç </w:t>
      </w:r>
      <w:r>
        <w:t>d</w:t>
      </w:r>
      <w:r w:rsidR="00005B5F">
        <w:t>ereceye giren öğrencilere ödülleri verilecektir.</w:t>
      </w:r>
    </w:p>
    <w:p w:rsidR="00C75201" w:rsidRDefault="00C75201" w:rsidP="00C75201">
      <w:pPr>
        <w:pStyle w:val="ListeParagraf"/>
        <w:numPr>
          <w:ilvl w:val="0"/>
          <w:numId w:val="10"/>
        </w:numPr>
        <w:jc w:val="both"/>
      </w:pPr>
      <w:r>
        <w:t xml:space="preserve"> Jürinin aldığı karar kesindir.</w:t>
      </w:r>
    </w:p>
    <w:p w:rsidR="0046125C" w:rsidRDefault="0020686C" w:rsidP="00EF5850">
      <w:pPr>
        <w:pStyle w:val="ListeParagraf"/>
        <w:numPr>
          <w:ilvl w:val="0"/>
          <w:numId w:val="10"/>
        </w:numPr>
        <w:jc w:val="both"/>
      </w:pPr>
      <w:r>
        <w:t>Bu şartnameyi Sincan</w:t>
      </w:r>
      <w:r w:rsidR="0046125C" w:rsidRPr="0046125C">
        <w:t xml:space="preserve"> İlçe Millî Eğitim Müdürlüğü yürütür. Bu şartnamede belirtilen hususları ve gerektiğinde tüm şartları değiştirme ve kaldırma yetkisine sahiptir.</w:t>
      </w:r>
      <w:r w:rsidR="00EF5850" w:rsidRPr="00EF5850">
        <w:t xml:space="preserve"> </w:t>
      </w:r>
      <w:r w:rsidR="00EF5850">
        <w:t>Yapılan güncellemeleri takip etmek yarışmaya katılan öğrenci ve velisinin sorumluluğundadır.</w:t>
      </w:r>
      <w:r w:rsidR="00EF5850">
        <w:cr/>
      </w:r>
    </w:p>
    <w:p w:rsidR="00C75201" w:rsidRDefault="00C75201" w:rsidP="00C75201">
      <w:pPr>
        <w:jc w:val="both"/>
      </w:pPr>
      <w:r>
        <w:t>Not: Eleme için gönderilen kayıtların sorunsuz olarak izlenme sorumluluğu katılımcı okullara aittir. Video kayıtlar test edilerek yollanmalıdır.</w:t>
      </w:r>
    </w:p>
    <w:p w:rsidR="0046125C" w:rsidRDefault="008C5EE9" w:rsidP="0046125C">
      <w:pPr>
        <w:shd w:val="clear" w:color="auto" w:fill="FFFFFF"/>
        <w:spacing w:after="150" w:line="240" w:lineRule="auto"/>
        <w:ind w:right="-14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YARIŞMA TAKVİMİ</w:t>
      </w:r>
    </w:p>
    <w:p w:rsidR="0046125C" w:rsidRDefault="0046125C" w:rsidP="0046125C">
      <w:pPr>
        <w:shd w:val="clear" w:color="auto" w:fill="FFFFFF"/>
        <w:spacing w:after="150" w:line="240" w:lineRule="auto"/>
        <w:ind w:right="-142"/>
        <w:jc w:val="both"/>
        <w:rPr>
          <w:rFonts w:ascii="Times New Roman" w:eastAsia="Times New Roman" w:hAnsi="Times New Roman" w:cs="Times New Roman"/>
          <w:sz w:val="24"/>
          <w:szCs w:val="24"/>
        </w:rPr>
      </w:pPr>
    </w:p>
    <w:tbl>
      <w:tblPr>
        <w:tblW w:w="10349" w:type="dxa"/>
        <w:tblInd w:w="-318" w:type="dxa"/>
        <w:tblLayout w:type="fixed"/>
        <w:tblLook w:val="0400" w:firstRow="0" w:lastRow="0" w:firstColumn="0" w:lastColumn="0" w:noHBand="0" w:noVBand="1"/>
      </w:tblPr>
      <w:tblGrid>
        <w:gridCol w:w="3260"/>
        <w:gridCol w:w="7089"/>
      </w:tblGrid>
      <w:tr w:rsidR="0046125C" w:rsidTr="00005B5F">
        <w:trPr>
          <w:trHeight w:val="345"/>
        </w:trPr>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46125C" w:rsidRDefault="0046125C" w:rsidP="00087740">
            <w:pPr>
              <w:spacing w:after="150" w:line="240" w:lineRule="auto"/>
              <w:ind w:left="-284"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Yarışma onayının alınması</w:t>
            </w:r>
          </w:p>
        </w:tc>
        <w:tc>
          <w:tcPr>
            <w:tcW w:w="7089" w:type="dxa"/>
            <w:tcBorders>
              <w:top w:val="single" w:sz="6" w:space="0" w:color="000000"/>
              <w:left w:val="single" w:sz="6" w:space="0" w:color="000000"/>
              <w:bottom w:val="single" w:sz="6" w:space="0" w:color="000000"/>
              <w:right w:val="single" w:sz="6" w:space="0" w:color="000000"/>
            </w:tcBorders>
            <w:shd w:val="clear" w:color="auto" w:fill="FFFFFF"/>
          </w:tcPr>
          <w:p w:rsidR="0046125C" w:rsidRPr="004F23F6" w:rsidRDefault="004F23F6"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 15--17</w:t>
            </w:r>
            <w:r w:rsidR="0046125C" w:rsidRPr="004F23F6">
              <w:rPr>
                <w:rFonts w:ascii="Times New Roman" w:eastAsia="Times New Roman" w:hAnsi="Times New Roman" w:cs="Times New Roman"/>
                <w:b/>
                <w:sz w:val="24"/>
                <w:szCs w:val="24"/>
              </w:rPr>
              <w:t xml:space="preserve"> Nisan 2020</w:t>
            </w:r>
          </w:p>
        </w:tc>
      </w:tr>
      <w:tr w:rsidR="0046125C" w:rsidTr="00005B5F">
        <w:trPr>
          <w:trHeight w:val="345"/>
        </w:trPr>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46125C" w:rsidRDefault="0046125C" w:rsidP="00087740">
            <w:pPr>
              <w:spacing w:after="15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Duyuruların yapılması</w:t>
            </w:r>
          </w:p>
        </w:tc>
        <w:tc>
          <w:tcPr>
            <w:tcW w:w="7089" w:type="dxa"/>
            <w:tcBorders>
              <w:top w:val="single" w:sz="6" w:space="0" w:color="000000"/>
              <w:left w:val="single" w:sz="6" w:space="0" w:color="000000"/>
              <w:bottom w:val="single" w:sz="6" w:space="0" w:color="000000"/>
              <w:right w:val="single" w:sz="6" w:space="0" w:color="000000"/>
            </w:tcBorders>
            <w:shd w:val="clear" w:color="auto" w:fill="FFFFFF"/>
          </w:tcPr>
          <w:p w:rsidR="0046125C" w:rsidRPr="004F23F6" w:rsidRDefault="004F23F6"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 xml:space="preserve"> 17</w:t>
            </w:r>
            <w:r w:rsidR="0046125C" w:rsidRPr="004F23F6">
              <w:rPr>
                <w:rFonts w:ascii="Times New Roman" w:eastAsia="Times New Roman" w:hAnsi="Times New Roman" w:cs="Times New Roman"/>
                <w:b/>
                <w:sz w:val="24"/>
                <w:szCs w:val="24"/>
              </w:rPr>
              <w:t xml:space="preserve"> Nisan 2020</w:t>
            </w:r>
          </w:p>
        </w:tc>
      </w:tr>
      <w:tr w:rsidR="0046125C" w:rsidTr="00005B5F">
        <w:trPr>
          <w:trHeight w:val="345"/>
        </w:trPr>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46125C" w:rsidRDefault="0046125C" w:rsidP="00087740">
            <w:pPr>
              <w:spacing w:after="15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başvuru tarihi</w:t>
            </w:r>
          </w:p>
        </w:tc>
        <w:tc>
          <w:tcPr>
            <w:tcW w:w="7089" w:type="dxa"/>
            <w:tcBorders>
              <w:top w:val="single" w:sz="6" w:space="0" w:color="000000"/>
              <w:left w:val="single" w:sz="6" w:space="0" w:color="000000"/>
              <w:bottom w:val="single" w:sz="6" w:space="0" w:color="000000"/>
              <w:right w:val="single" w:sz="6" w:space="0" w:color="000000"/>
            </w:tcBorders>
            <w:shd w:val="clear" w:color="auto" w:fill="FFFFFF"/>
          </w:tcPr>
          <w:p w:rsidR="0046125C" w:rsidRPr="004F23F6" w:rsidRDefault="004F23F6"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 xml:space="preserve"> 8</w:t>
            </w:r>
            <w:r w:rsidR="0020686C" w:rsidRPr="004F23F6">
              <w:rPr>
                <w:rFonts w:ascii="Times New Roman" w:eastAsia="Times New Roman" w:hAnsi="Times New Roman" w:cs="Times New Roman"/>
                <w:b/>
                <w:sz w:val="24"/>
                <w:szCs w:val="24"/>
              </w:rPr>
              <w:t xml:space="preserve"> Mayıs</w:t>
            </w:r>
            <w:r w:rsidR="0046125C" w:rsidRPr="004F23F6">
              <w:rPr>
                <w:rFonts w:ascii="Times New Roman" w:eastAsia="Times New Roman" w:hAnsi="Times New Roman" w:cs="Times New Roman"/>
                <w:b/>
                <w:sz w:val="24"/>
                <w:szCs w:val="24"/>
              </w:rPr>
              <w:t xml:space="preserve"> 2020</w:t>
            </w:r>
          </w:p>
        </w:tc>
      </w:tr>
      <w:tr w:rsidR="0046125C" w:rsidTr="00005B5F">
        <w:trPr>
          <w:trHeight w:val="1401"/>
        </w:trPr>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46125C" w:rsidRDefault="0046125C" w:rsidP="00087740">
            <w:pPr>
              <w:spacing w:after="15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Sonuçlarının İlanı </w:t>
            </w:r>
          </w:p>
          <w:p w:rsidR="0046125C" w:rsidRDefault="0046125C" w:rsidP="00087740">
            <w:pPr>
              <w:spacing w:after="15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Ödüllerin Teslim Edilmesi</w:t>
            </w:r>
          </w:p>
        </w:tc>
        <w:tc>
          <w:tcPr>
            <w:tcW w:w="7089" w:type="dxa"/>
            <w:tcBorders>
              <w:top w:val="single" w:sz="6" w:space="0" w:color="000000"/>
              <w:left w:val="single" w:sz="6" w:space="0" w:color="000000"/>
              <w:bottom w:val="single" w:sz="6" w:space="0" w:color="000000"/>
              <w:right w:val="single" w:sz="6" w:space="0" w:color="000000"/>
            </w:tcBorders>
            <w:shd w:val="clear" w:color="auto" w:fill="FFFFFF"/>
          </w:tcPr>
          <w:p w:rsidR="0046125C" w:rsidRPr="004F23F6" w:rsidRDefault="004F23F6" w:rsidP="00087740">
            <w:pPr>
              <w:spacing w:after="150" w:line="240" w:lineRule="auto"/>
              <w:ind w:left="34"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 22</w:t>
            </w:r>
            <w:r w:rsidR="0020686C" w:rsidRPr="004F23F6">
              <w:rPr>
                <w:rFonts w:ascii="Times New Roman" w:eastAsia="Times New Roman" w:hAnsi="Times New Roman" w:cs="Times New Roman"/>
                <w:b/>
                <w:sz w:val="24"/>
                <w:szCs w:val="24"/>
              </w:rPr>
              <w:t xml:space="preserve"> Mayıs</w:t>
            </w:r>
            <w:r w:rsidR="0046125C" w:rsidRPr="004F23F6">
              <w:rPr>
                <w:rFonts w:ascii="Times New Roman" w:eastAsia="Times New Roman" w:hAnsi="Times New Roman" w:cs="Times New Roman"/>
                <w:b/>
                <w:sz w:val="24"/>
                <w:szCs w:val="24"/>
              </w:rPr>
              <w:t xml:space="preserve"> 2020</w:t>
            </w:r>
          </w:p>
          <w:p w:rsidR="0046125C" w:rsidRPr="004F23F6" w:rsidRDefault="00005B5F" w:rsidP="00C13E91">
            <w:pPr>
              <w:spacing w:after="150" w:line="240" w:lineRule="auto"/>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005B5F">
              <w:rPr>
                <w:rFonts w:ascii="Times New Roman" w:eastAsia="Times New Roman" w:hAnsi="Times New Roman" w:cs="Times New Roman"/>
                <w:b/>
                <w:sz w:val="24"/>
                <w:szCs w:val="24"/>
              </w:rPr>
              <w:t>ser sahiplerine ödülleri</w:t>
            </w:r>
            <w:r>
              <w:rPr>
                <w:rFonts w:ascii="Times New Roman" w:eastAsia="Times New Roman" w:hAnsi="Times New Roman" w:cs="Times New Roman"/>
                <w:b/>
                <w:sz w:val="24"/>
                <w:szCs w:val="24"/>
              </w:rPr>
              <w:t>,</w:t>
            </w:r>
            <w:r w:rsidRPr="00005B5F">
              <w:rPr>
                <w:rFonts w:ascii="Times New Roman" w:eastAsia="Times New Roman" w:hAnsi="Times New Roman" w:cs="Times New Roman"/>
                <w:b/>
                <w:sz w:val="24"/>
                <w:szCs w:val="24"/>
              </w:rPr>
              <w:t xml:space="preserve"> EK 1’de belirttikleri okulları vasıtası ile adreslerine teslim edilecektir.</w:t>
            </w:r>
          </w:p>
        </w:tc>
      </w:tr>
    </w:tbl>
    <w:p w:rsidR="00412645" w:rsidRDefault="0046125C" w:rsidP="00C13E91">
      <w:pPr>
        <w:shd w:val="clear" w:color="auto" w:fill="FFFFFF"/>
        <w:spacing w:after="150" w:line="240" w:lineRule="auto"/>
        <w:ind w:left="-284" w:right="-142"/>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w:t>
      </w:r>
      <w:r w:rsidR="00C13E91">
        <w:rPr>
          <w:rFonts w:ascii="Times New Roman" w:eastAsia="Times New Roman" w:hAnsi="Times New Roman" w:cs="Times New Roman"/>
          <w:b/>
          <w:sz w:val="24"/>
          <w:szCs w:val="24"/>
          <w:u w:val="single"/>
        </w:rPr>
        <w:t xml:space="preserve"> </w:t>
      </w:r>
    </w:p>
    <w:p w:rsidR="00412645" w:rsidRDefault="00412645" w:rsidP="00C13E91">
      <w:pPr>
        <w:shd w:val="clear" w:color="auto" w:fill="FFFFFF"/>
        <w:spacing w:after="150" w:line="240" w:lineRule="auto"/>
        <w:ind w:left="-284" w:right="-142"/>
        <w:jc w:val="both"/>
        <w:rPr>
          <w:rFonts w:ascii="Times New Roman" w:eastAsia="Times New Roman" w:hAnsi="Times New Roman" w:cs="Times New Roman"/>
          <w:b/>
          <w:sz w:val="24"/>
          <w:szCs w:val="24"/>
          <w:u w:val="single"/>
        </w:rPr>
      </w:pPr>
    </w:p>
    <w:p w:rsidR="0020686C" w:rsidRDefault="0020686C" w:rsidP="00C13E91">
      <w:pPr>
        <w:shd w:val="clear" w:color="auto" w:fill="FFFFFF"/>
        <w:spacing w:after="150" w:line="240" w:lineRule="auto"/>
        <w:ind w:left="-284" w:right="-142"/>
        <w:jc w:val="both"/>
        <w:rPr>
          <w:rFonts w:ascii="Times New Roman" w:eastAsia="Times New Roman" w:hAnsi="Times New Roman" w:cs="Times New Roman"/>
          <w:b/>
          <w:sz w:val="24"/>
          <w:szCs w:val="24"/>
          <w:u w:val="single"/>
        </w:rPr>
      </w:pPr>
    </w:p>
    <w:p w:rsidR="0046125C" w:rsidRDefault="00C13E91" w:rsidP="00C13E91">
      <w:pPr>
        <w:shd w:val="clear" w:color="auto" w:fill="FFFFFF"/>
        <w:spacing w:after="150" w:line="240" w:lineRule="auto"/>
        <w:ind w:left="-284" w:right="-14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DEĞERLENDİRME KRİTERLERİ</w:t>
      </w:r>
      <w:r w:rsidR="0046125C">
        <w:rPr>
          <w:rFonts w:ascii="Times New Roman" w:eastAsia="Times New Roman" w:hAnsi="Times New Roman" w:cs="Times New Roman"/>
          <w:b/>
          <w:sz w:val="24"/>
          <w:szCs w:val="24"/>
          <w:u w:val="single"/>
        </w:rPr>
        <w:t xml:space="preserve"> VE PUANLAMA</w:t>
      </w:r>
    </w:p>
    <w:p w:rsidR="0046125C" w:rsidRDefault="0046125C" w:rsidP="0046125C">
      <w:pPr>
        <w:shd w:val="clear" w:color="auto" w:fill="FFFFFF"/>
        <w:spacing w:after="150" w:line="240" w:lineRule="auto"/>
        <w:ind w:right="-142"/>
        <w:jc w:val="both"/>
        <w:rPr>
          <w:rFonts w:ascii="Times New Roman" w:eastAsia="Times New Roman" w:hAnsi="Times New Roman" w:cs="Times New Roman"/>
          <w:sz w:val="24"/>
          <w:szCs w:val="24"/>
          <w:u w:val="single"/>
        </w:rPr>
      </w:pPr>
    </w:p>
    <w:tbl>
      <w:tblPr>
        <w:tblW w:w="9915" w:type="dxa"/>
        <w:tblInd w:w="-150" w:type="dxa"/>
        <w:tblLayout w:type="fixed"/>
        <w:tblLook w:val="0400" w:firstRow="0" w:lastRow="0" w:firstColumn="0" w:lastColumn="0" w:noHBand="0" w:noVBand="1"/>
      </w:tblPr>
      <w:tblGrid>
        <w:gridCol w:w="6495"/>
        <w:gridCol w:w="3420"/>
      </w:tblGrid>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b/>
                <w:sz w:val="24"/>
                <w:szCs w:val="24"/>
              </w:rPr>
              <w:t>Değerlendirme Kriterleri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b/>
                <w:sz w:val="24"/>
                <w:szCs w:val="24"/>
              </w:rPr>
              <w:t>Puan Değeri</w:t>
            </w:r>
          </w:p>
        </w:tc>
      </w:tr>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F23F6"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sz w:val="24"/>
                <w:szCs w:val="24"/>
              </w:rPr>
              <w:t>Gösterinin Meddah geleneğine uygunluğu</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25 puan</w:t>
            </w:r>
          </w:p>
        </w:tc>
      </w:tr>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F23F6" w:rsidP="004F23F6">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sz w:val="24"/>
                <w:szCs w:val="24"/>
              </w:rPr>
              <w:t>Beden dili (jest ve mimikler</w:t>
            </w:r>
            <w:r w:rsidR="0046125C" w:rsidRPr="004F23F6">
              <w:rPr>
                <w:rFonts w:ascii="Times New Roman" w:eastAsia="Times New Roman" w:hAnsi="Times New Roman" w:cs="Times New Roman"/>
                <w:sz w:val="24"/>
                <w:szCs w:val="24"/>
              </w:rPr>
              <w:t>)</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25 puan</w:t>
            </w:r>
          </w:p>
        </w:tc>
      </w:tr>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F23F6"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sz w:val="24"/>
                <w:szCs w:val="24"/>
              </w:rPr>
              <w:t>Vurgu, tonlama ve Türkçe</w:t>
            </w:r>
            <w:r w:rsidR="0046125C" w:rsidRPr="004F23F6">
              <w:rPr>
                <w:rFonts w:ascii="Times New Roman" w:eastAsia="Times New Roman" w:hAnsi="Times New Roman" w:cs="Times New Roman"/>
                <w:sz w:val="24"/>
                <w:szCs w:val="24"/>
              </w:rPr>
              <w:t>yi</w:t>
            </w:r>
            <w:r w:rsidRPr="004F23F6">
              <w:rPr>
                <w:rFonts w:ascii="Times New Roman" w:eastAsia="Times New Roman" w:hAnsi="Times New Roman" w:cs="Times New Roman"/>
                <w:sz w:val="24"/>
                <w:szCs w:val="24"/>
              </w:rPr>
              <w:t xml:space="preserve"> doğru</w:t>
            </w:r>
            <w:r w:rsidR="0046125C" w:rsidRPr="004F23F6">
              <w:rPr>
                <w:rFonts w:ascii="Times New Roman" w:eastAsia="Times New Roman" w:hAnsi="Times New Roman" w:cs="Times New Roman"/>
                <w:sz w:val="24"/>
                <w:szCs w:val="24"/>
              </w:rPr>
              <w:t xml:space="preserve"> kullanma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25 puan</w:t>
            </w:r>
          </w:p>
        </w:tc>
      </w:tr>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F23F6"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sz w:val="24"/>
                <w:szCs w:val="24"/>
              </w:rPr>
              <w:t>Doğaçlama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25 puan</w:t>
            </w:r>
          </w:p>
        </w:tc>
      </w:tr>
      <w:tr w:rsidR="0046125C" w:rsidTr="0020686C">
        <w:tc>
          <w:tcPr>
            <w:tcW w:w="649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087740">
            <w:pPr>
              <w:spacing w:after="150" w:line="240" w:lineRule="auto"/>
              <w:ind w:right="-142"/>
              <w:jc w:val="both"/>
              <w:rPr>
                <w:rFonts w:ascii="Times New Roman" w:eastAsia="Times New Roman" w:hAnsi="Times New Roman" w:cs="Times New Roman"/>
                <w:sz w:val="24"/>
                <w:szCs w:val="24"/>
              </w:rPr>
            </w:pPr>
            <w:r w:rsidRPr="004F23F6">
              <w:rPr>
                <w:rFonts w:ascii="Times New Roman" w:eastAsia="Times New Roman" w:hAnsi="Times New Roman" w:cs="Times New Roman"/>
                <w:b/>
                <w:sz w:val="24"/>
                <w:szCs w:val="24"/>
              </w:rPr>
              <w:t>Toplam</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6125C" w:rsidRPr="004F23F6" w:rsidRDefault="0046125C" w:rsidP="0020686C">
            <w:pPr>
              <w:numPr>
                <w:ilvl w:val="0"/>
                <w:numId w:val="8"/>
              </w:numPr>
              <w:pBdr>
                <w:top w:val="nil"/>
                <w:left w:val="nil"/>
                <w:bottom w:val="nil"/>
                <w:right w:val="nil"/>
                <w:between w:val="nil"/>
              </w:pBdr>
              <w:spacing w:after="150" w:line="240" w:lineRule="auto"/>
              <w:ind w:left="459" w:right="-142" w:hanging="425"/>
              <w:rPr>
                <w:rFonts w:ascii="Times New Roman" w:eastAsia="Times New Roman" w:hAnsi="Times New Roman" w:cs="Times New Roman"/>
                <w:b/>
                <w:sz w:val="24"/>
                <w:szCs w:val="24"/>
              </w:rPr>
            </w:pPr>
            <w:r w:rsidRPr="004F23F6">
              <w:rPr>
                <w:rFonts w:ascii="Times New Roman" w:eastAsia="Times New Roman" w:hAnsi="Times New Roman" w:cs="Times New Roman"/>
                <w:b/>
                <w:sz w:val="24"/>
                <w:szCs w:val="24"/>
              </w:rPr>
              <w:t xml:space="preserve"> </w:t>
            </w:r>
            <w:proofErr w:type="gramStart"/>
            <w:r w:rsidRPr="004F23F6">
              <w:rPr>
                <w:rFonts w:ascii="Times New Roman" w:eastAsia="Times New Roman" w:hAnsi="Times New Roman" w:cs="Times New Roman"/>
                <w:b/>
                <w:sz w:val="24"/>
                <w:szCs w:val="24"/>
              </w:rPr>
              <w:t>puan</w:t>
            </w:r>
            <w:proofErr w:type="gramEnd"/>
          </w:p>
        </w:tc>
      </w:tr>
    </w:tbl>
    <w:p w:rsidR="0046125C" w:rsidRDefault="0046125C" w:rsidP="0046125C">
      <w:pPr>
        <w:shd w:val="clear" w:color="auto" w:fill="FFFFFF"/>
        <w:spacing w:after="15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125C" w:rsidRPr="00C13E91" w:rsidRDefault="0046125C" w:rsidP="00C13E91">
      <w:pPr>
        <w:numPr>
          <w:ilvl w:val="0"/>
          <w:numId w:val="6"/>
        </w:numPr>
        <w:pBdr>
          <w:top w:val="nil"/>
          <w:left w:val="nil"/>
          <w:bottom w:val="nil"/>
          <w:right w:val="nil"/>
          <w:between w:val="nil"/>
        </w:pBdr>
        <w:shd w:val="clear" w:color="auto" w:fill="FFFFFF"/>
        <w:tabs>
          <w:tab w:val="left" w:pos="142"/>
          <w:tab w:val="left" w:pos="284"/>
        </w:tabs>
        <w:spacing w:after="0" w:line="240" w:lineRule="auto"/>
        <w:ind w:left="-142" w:right="-142" w:firstLine="0"/>
        <w:jc w:val="both"/>
        <w:rPr>
          <w:color w:val="000000"/>
          <w:sz w:val="24"/>
          <w:szCs w:val="24"/>
        </w:rPr>
      </w:pPr>
      <w:r>
        <w:rPr>
          <w:rFonts w:ascii="Times New Roman" w:eastAsia="Times New Roman" w:hAnsi="Times New Roman" w:cs="Times New Roman"/>
          <w:color w:val="000000"/>
          <w:sz w:val="24"/>
          <w:szCs w:val="24"/>
        </w:rPr>
        <w:t>Her jüri üyesi, öğrenciyi toplam 100 puan üzerinden değerlendirecek, her</w:t>
      </w:r>
      <w:r w:rsidR="00C13E91">
        <w:rPr>
          <w:rFonts w:ascii="Times New Roman" w:eastAsia="Times New Roman" w:hAnsi="Times New Roman" w:cs="Times New Roman"/>
          <w:color w:val="000000"/>
          <w:sz w:val="24"/>
          <w:szCs w:val="24"/>
        </w:rPr>
        <w:t xml:space="preserve"> jürinin puanı ayrı ayrı </w:t>
      </w:r>
      <w:r w:rsidRPr="00C13E91">
        <w:rPr>
          <w:rFonts w:ascii="Times New Roman" w:eastAsia="Times New Roman" w:hAnsi="Times New Roman" w:cs="Times New Roman"/>
          <w:color w:val="000000"/>
          <w:sz w:val="24"/>
          <w:szCs w:val="24"/>
        </w:rPr>
        <w:t xml:space="preserve">toplanarak ortak aritmetik ortalama ile puan belirlenecektir. </w:t>
      </w:r>
    </w:p>
    <w:p w:rsidR="0046125C" w:rsidRDefault="0046125C" w:rsidP="0046125C">
      <w:pPr>
        <w:pBdr>
          <w:top w:val="nil"/>
          <w:left w:val="nil"/>
          <w:bottom w:val="nil"/>
          <w:right w:val="nil"/>
          <w:between w:val="nil"/>
        </w:pBdr>
        <w:shd w:val="clear" w:color="auto" w:fill="FFFFFF"/>
        <w:tabs>
          <w:tab w:val="left" w:pos="142"/>
          <w:tab w:val="left" w:pos="284"/>
        </w:tabs>
        <w:spacing w:after="0" w:line="240" w:lineRule="auto"/>
        <w:ind w:left="-142" w:right="-142" w:hanging="720"/>
        <w:jc w:val="both"/>
        <w:rPr>
          <w:rFonts w:ascii="Times New Roman" w:eastAsia="Times New Roman" w:hAnsi="Times New Roman" w:cs="Times New Roman"/>
          <w:color w:val="000000"/>
          <w:sz w:val="24"/>
          <w:szCs w:val="24"/>
        </w:rPr>
      </w:pPr>
    </w:p>
    <w:p w:rsidR="0046125C" w:rsidRDefault="00C13E91" w:rsidP="0046125C">
      <w:pPr>
        <w:numPr>
          <w:ilvl w:val="0"/>
          <w:numId w:val="6"/>
        </w:numPr>
        <w:pBdr>
          <w:top w:val="nil"/>
          <w:left w:val="nil"/>
          <w:bottom w:val="nil"/>
          <w:right w:val="nil"/>
          <w:between w:val="nil"/>
        </w:pBdr>
        <w:shd w:val="clear" w:color="auto" w:fill="FFFFFF"/>
        <w:tabs>
          <w:tab w:val="left" w:pos="142"/>
          <w:tab w:val="left" w:pos="284"/>
        </w:tabs>
        <w:spacing w:after="0" w:line="240" w:lineRule="auto"/>
        <w:ind w:left="-142" w:right="-142" w:firstLine="0"/>
        <w:jc w:val="both"/>
        <w:rPr>
          <w:color w:val="000000"/>
          <w:sz w:val="24"/>
          <w:szCs w:val="24"/>
        </w:rPr>
      </w:pPr>
      <w:r>
        <w:rPr>
          <w:rFonts w:ascii="Times New Roman" w:eastAsia="Times New Roman" w:hAnsi="Times New Roman" w:cs="Times New Roman"/>
          <w:color w:val="000000"/>
          <w:sz w:val="24"/>
          <w:szCs w:val="24"/>
        </w:rPr>
        <w:t>Yarışma jürisi, Sincan</w:t>
      </w:r>
      <w:r w:rsidR="0046125C">
        <w:rPr>
          <w:rFonts w:ascii="Times New Roman" w:eastAsia="Times New Roman" w:hAnsi="Times New Roman" w:cs="Times New Roman"/>
          <w:color w:val="000000"/>
          <w:sz w:val="24"/>
          <w:szCs w:val="24"/>
        </w:rPr>
        <w:t xml:space="preserve"> İlçe Millî Eğitim Müdürlüğü tarafından oluşturulur.</w:t>
      </w:r>
    </w:p>
    <w:p w:rsidR="0046125C" w:rsidRDefault="0046125C" w:rsidP="0046125C">
      <w:pPr>
        <w:pBdr>
          <w:top w:val="nil"/>
          <w:left w:val="nil"/>
          <w:bottom w:val="nil"/>
          <w:right w:val="nil"/>
          <w:between w:val="nil"/>
        </w:pBdr>
        <w:tabs>
          <w:tab w:val="left" w:pos="142"/>
        </w:tabs>
        <w:spacing w:after="0"/>
        <w:ind w:left="720" w:hanging="720"/>
        <w:rPr>
          <w:rFonts w:ascii="Times New Roman" w:eastAsia="Times New Roman" w:hAnsi="Times New Roman" w:cs="Times New Roman"/>
          <w:color w:val="000000"/>
          <w:sz w:val="24"/>
          <w:szCs w:val="24"/>
        </w:rPr>
      </w:pPr>
    </w:p>
    <w:p w:rsidR="0046125C" w:rsidRDefault="0046125C" w:rsidP="0046125C">
      <w:pPr>
        <w:numPr>
          <w:ilvl w:val="0"/>
          <w:numId w:val="6"/>
        </w:numPr>
        <w:pBdr>
          <w:top w:val="nil"/>
          <w:left w:val="nil"/>
          <w:bottom w:val="nil"/>
          <w:right w:val="nil"/>
          <w:between w:val="nil"/>
        </w:pBdr>
        <w:shd w:val="clear" w:color="auto" w:fill="FFFFFF"/>
        <w:tabs>
          <w:tab w:val="left" w:pos="142"/>
          <w:tab w:val="left" w:pos="284"/>
        </w:tabs>
        <w:spacing w:after="0" w:line="240" w:lineRule="auto"/>
        <w:ind w:left="-142" w:right="-142" w:firstLine="0"/>
        <w:jc w:val="both"/>
        <w:rPr>
          <w:color w:val="000000"/>
          <w:sz w:val="24"/>
          <w:szCs w:val="24"/>
        </w:rPr>
      </w:pPr>
      <w:r>
        <w:rPr>
          <w:rFonts w:ascii="Times New Roman" w:eastAsia="Times New Roman" w:hAnsi="Times New Roman" w:cs="Times New Roman"/>
          <w:color w:val="000000"/>
          <w:sz w:val="24"/>
          <w:szCs w:val="24"/>
        </w:rPr>
        <w:t>Jüri değerlendirmesinde gizlilik ilkesi esastır. Jüri kurulu kararı kesindir, değiştirilemez.</w:t>
      </w:r>
    </w:p>
    <w:p w:rsidR="0046125C" w:rsidRDefault="0046125C" w:rsidP="0046125C">
      <w:pPr>
        <w:pBdr>
          <w:top w:val="nil"/>
          <w:left w:val="nil"/>
          <w:bottom w:val="nil"/>
          <w:right w:val="nil"/>
          <w:between w:val="nil"/>
        </w:pBdr>
        <w:tabs>
          <w:tab w:val="left" w:pos="142"/>
        </w:tabs>
        <w:spacing w:after="0"/>
        <w:ind w:left="720" w:hanging="720"/>
        <w:rPr>
          <w:rFonts w:ascii="Times New Roman" w:eastAsia="Times New Roman" w:hAnsi="Times New Roman" w:cs="Times New Roman"/>
          <w:color w:val="000000"/>
          <w:sz w:val="24"/>
          <w:szCs w:val="24"/>
        </w:rPr>
      </w:pPr>
    </w:p>
    <w:p w:rsidR="0046125C" w:rsidRDefault="0046125C" w:rsidP="0046125C">
      <w:pPr>
        <w:shd w:val="clear" w:color="auto" w:fill="FFFFFF"/>
        <w:tabs>
          <w:tab w:val="left" w:pos="142"/>
        </w:tabs>
        <w:spacing w:after="15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125C" w:rsidRDefault="0046125C" w:rsidP="0046125C">
      <w:pPr>
        <w:pBdr>
          <w:top w:val="nil"/>
          <w:left w:val="nil"/>
          <w:bottom w:val="nil"/>
          <w:right w:val="nil"/>
          <w:between w:val="nil"/>
        </w:pBdr>
        <w:spacing w:after="0" w:line="240" w:lineRule="auto"/>
        <w:ind w:hanging="283"/>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KARŞILIKLI HAKLAR</w:t>
      </w:r>
    </w:p>
    <w:p w:rsidR="0046125C" w:rsidRDefault="0046125C" w:rsidP="0046125C">
      <w:pPr>
        <w:spacing w:after="0" w:line="240" w:lineRule="auto"/>
        <w:jc w:val="both"/>
        <w:rPr>
          <w:rFonts w:ascii="Times New Roman" w:eastAsia="Times New Roman" w:hAnsi="Times New Roman" w:cs="Times New Roman"/>
          <w:b/>
          <w:sz w:val="24"/>
          <w:szCs w:val="24"/>
          <w:u w:val="single"/>
        </w:rPr>
      </w:pPr>
    </w:p>
    <w:p w:rsidR="0046125C" w:rsidRDefault="0046125C" w:rsidP="0046125C">
      <w:pPr>
        <w:numPr>
          <w:ilvl w:val="0"/>
          <w:numId w:val="7"/>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Eser sahibi eserin, dijital ve basılı mecralarda kullanılmasındaki mali, fikri ve sınai hakları ile umuma iletimi konusundaki haklarını süresiz olarak, tam ve alt ruhsatla, </w:t>
      </w:r>
      <w:r w:rsidR="00C13E91">
        <w:rPr>
          <w:rFonts w:ascii="Times New Roman" w:eastAsia="Times New Roman" w:hAnsi="Times New Roman" w:cs="Times New Roman"/>
          <w:sz w:val="24"/>
          <w:szCs w:val="24"/>
        </w:rPr>
        <w:t xml:space="preserve">Sincan </w:t>
      </w:r>
      <w:r>
        <w:rPr>
          <w:rFonts w:ascii="Times New Roman" w:eastAsia="Times New Roman" w:hAnsi="Times New Roman" w:cs="Times New Roman"/>
          <w:sz w:val="24"/>
          <w:szCs w:val="24"/>
        </w:rPr>
        <w:t>İlçe Millî Eğitim Müdürlüğüne devrettiğini kabul ve taahhüt edecektir.</w:t>
      </w:r>
    </w:p>
    <w:p w:rsidR="0046125C" w:rsidRDefault="0046125C" w:rsidP="0046125C">
      <w:pPr>
        <w:spacing w:after="0" w:line="240" w:lineRule="auto"/>
        <w:ind w:left="142"/>
        <w:jc w:val="both"/>
        <w:rPr>
          <w:rFonts w:ascii="Times New Roman" w:eastAsia="Times New Roman" w:hAnsi="Times New Roman" w:cs="Times New Roman"/>
          <w:sz w:val="24"/>
          <w:szCs w:val="24"/>
        </w:rPr>
      </w:pPr>
    </w:p>
    <w:p w:rsidR="0046125C" w:rsidRDefault="00C13E91" w:rsidP="0046125C">
      <w:pPr>
        <w:numPr>
          <w:ilvl w:val="0"/>
          <w:numId w:val="7"/>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Sincan</w:t>
      </w:r>
      <w:r w:rsidR="0046125C">
        <w:rPr>
          <w:rFonts w:ascii="Times New Roman" w:eastAsia="Times New Roman" w:hAnsi="Times New Roman" w:cs="Times New Roman"/>
          <w:sz w:val="24"/>
          <w:szCs w:val="24"/>
        </w:rPr>
        <w:t xml:space="preserve"> İlçe Millî Eğitim Müdürlüğü yarışmaya katılan ve dereceye giren eserlerin, yayın yer ve zamanını tayin etme, kısmen veya tamamen yayınlama yetkisine sahiptir.</w:t>
      </w:r>
    </w:p>
    <w:p w:rsidR="0046125C" w:rsidRDefault="0046125C" w:rsidP="0046125C">
      <w:pPr>
        <w:spacing w:after="0" w:line="240" w:lineRule="auto"/>
        <w:ind w:left="142"/>
        <w:jc w:val="both"/>
        <w:rPr>
          <w:rFonts w:ascii="Times New Roman" w:eastAsia="Times New Roman" w:hAnsi="Times New Roman" w:cs="Times New Roman"/>
          <w:sz w:val="24"/>
          <w:szCs w:val="24"/>
        </w:rPr>
      </w:pPr>
    </w:p>
    <w:p w:rsidR="0046125C" w:rsidRDefault="00C13E91" w:rsidP="0046125C">
      <w:pPr>
        <w:numPr>
          <w:ilvl w:val="0"/>
          <w:numId w:val="7"/>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Sincan</w:t>
      </w:r>
      <w:r w:rsidR="0046125C">
        <w:rPr>
          <w:rFonts w:ascii="Times New Roman" w:eastAsia="Times New Roman" w:hAnsi="Times New Roman" w:cs="Times New Roman"/>
          <w:sz w:val="24"/>
          <w:szCs w:val="24"/>
        </w:rPr>
        <w:t xml:space="preserve"> İlçe Millî Eğitim Müdürlüğü 1. maddede belirtilen kapsamda mali haklarını devraldığı eseri işleme, süre ile sınırlı olmaksızın yayma; süresiz olarak her türlü mecrada umuma iletme (dijital ortam dâhil), yabancı yayın kuruluşlarına, yurt içindeki eğitim ve kültür kuruluşlarına gönderme hakkına sahiptir.</w:t>
      </w:r>
    </w:p>
    <w:p w:rsidR="0046125C" w:rsidRDefault="0046125C" w:rsidP="0046125C">
      <w:pPr>
        <w:jc w:val="both"/>
      </w:pPr>
    </w:p>
    <w:p w:rsidR="0046125C" w:rsidRDefault="0046125C" w:rsidP="0046125C">
      <w:pPr>
        <w:pStyle w:val="Balk4"/>
        <w:spacing w:before="0"/>
        <w:ind w:left="142"/>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ÖDÜL</w:t>
      </w:r>
    </w:p>
    <w:p w:rsidR="0046125C" w:rsidRDefault="0046125C" w:rsidP="0046125C">
      <w:pPr>
        <w:ind w:left="142"/>
        <w:jc w:val="both"/>
      </w:pPr>
    </w:p>
    <w:p w:rsidR="0046125C" w:rsidRDefault="0046125C" w:rsidP="0046125C">
      <w:pPr>
        <w:tabs>
          <w:tab w:val="left" w:pos="284"/>
        </w:tabs>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Yarışma 2 kategoride yapılacaktır.</w:t>
      </w:r>
    </w:p>
    <w:p w:rsidR="0046125C" w:rsidRDefault="0046125C" w:rsidP="0046125C">
      <w:pPr>
        <w:tabs>
          <w:tab w:val="left" w:pos="284"/>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1.kategoride</w:t>
      </w:r>
      <w:r w:rsidR="00C13E91">
        <w:rPr>
          <w:rFonts w:ascii="Times New Roman" w:eastAsia="Times New Roman" w:hAnsi="Times New Roman" w:cs="Times New Roman"/>
          <w:sz w:val="24"/>
          <w:szCs w:val="24"/>
        </w:rPr>
        <w:t xml:space="preserve"> </w:t>
      </w:r>
      <w:r w:rsidR="00412645">
        <w:rPr>
          <w:rFonts w:ascii="Times New Roman" w:eastAsia="Times New Roman" w:hAnsi="Times New Roman" w:cs="Times New Roman"/>
          <w:sz w:val="24"/>
          <w:szCs w:val="24"/>
        </w:rPr>
        <w:t xml:space="preserve">Ankara ili </w:t>
      </w:r>
      <w:r>
        <w:rPr>
          <w:rFonts w:ascii="Times New Roman" w:eastAsia="Times New Roman" w:hAnsi="Times New Roman" w:cs="Times New Roman"/>
          <w:sz w:val="24"/>
          <w:szCs w:val="24"/>
        </w:rPr>
        <w:t xml:space="preserve">resmi ve özel eğitim kurumlarında eğitim gören </w:t>
      </w:r>
      <w:r w:rsidR="00412645">
        <w:rPr>
          <w:rFonts w:ascii="Times New Roman" w:eastAsia="Times New Roman" w:hAnsi="Times New Roman" w:cs="Times New Roman"/>
          <w:sz w:val="24"/>
          <w:szCs w:val="24"/>
        </w:rPr>
        <w:t>ortaokul</w:t>
      </w:r>
      <w:r>
        <w:rPr>
          <w:rFonts w:ascii="Times New Roman" w:eastAsia="Times New Roman" w:hAnsi="Times New Roman" w:cs="Times New Roman"/>
          <w:sz w:val="24"/>
          <w:szCs w:val="24"/>
        </w:rPr>
        <w:t xml:space="preserve"> öğrencileri eserleri ile katılacaktır. </w:t>
      </w:r>
    </w:p>
    <w:p w:rsidR="0046125C" w:rsidRDefault="0046125C" w:rsidP="00412645">
      <w:pPr>
        <w:tabs>
          <w:tab w:val="left" w:pos="284"/>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kategoride</w:t>
      </w:r>
      <w:r>
        <w:rPr>
          <w:rFonts w:ascii="Times New Roman" w:eastAsia="Times New Roman" w:hAnsi="Times New Roman" w:cs="Times New Roman"/>
          <w:sz w:val="24"/>
          <w:szCs w:val="24"/>
        </w:rPr>
        <w:t xml:space="preserve"> </w:t>
      </w:r>
      <w:r w:rsidR="00412645" w:rsidRPr="00412645">
        <w:rPr>
          <w:rFonts w:ascii="Times New Roman" w:eastAsia="Times New Roman" w:hAnsi="Times New Roman" w:cs="Times New Roman"/>
          <w:sz w:val="24"/>
          <w:szCs w:val="24"/>
        </w:rPr>
        <w:t>Ankara ili resmi ve özel eğitim ku</w:t>
      </w:r>
      <w:r w:rsidR="00412645">
        <w:rPr>
          <w:rFonts w:ascii="Times New Roman" w:eastAsia="Times New Roman" w:hAnsi="Times New Roman" w:cs="Times New Roman"/>
          <w:sz w:val="24"/>
          <w:szCs w:val="24"/>
        </w:rPr>
        <w:t>rumlarında eğitim gören lise</w:t>
      </w:r>
      <w:r w:rsidR="00412645" w:rsidRPr="00412645">
        <w:rPr>
          <w:rFonts w:ascii="Times New Roman" w:eastAsia="Times New Roman" w:hAnsi="Times New Roman" w:cs="Times New Roman"/>
          <w:sz w:val="24"/>
          <w:szCs w:val="24"/>
        </w:rPr>
        <w:t xml:space="preserve"> öğrencileri eserleri ile katılacaktır.</w:t>
      </w:r>
    </w:p>
    <w:p w:rsidR="0046125C" w:rsidRDefault="0046125C" w:rsidP="0046125C">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12645">
        <w:rPr>
          <w:rFonts w:ascii="Times New Roman" w:eastAsia="Times New Roman" w:hAnsi="Times New Roman" w:cs="Times New Roman"/>
          <w:b/>
          <w:sz w:val="24"/>
          <w:szCs w:val="24"/>
        </w:rPr>
        <w:t>ORTAOKUL İLE LİSE</w:t>
      </w:r>
      <w:r w:rsidR="004F23F6">
        <w:rPr>
          <w:rFonts w:ascii="Times New Roman" w:eastAsia="Times New Roman" w:hAnsi="Times New Roman" w:cs="Times New Roman"/>
          <w:b/>
          <w:sz w:val="24"/>
          <w:szCs w:val="24"/>
        </w:rPr>
        <w:t xml:space="preserve"> KATEGORİSİ</w:t>
      </w:r>
    </w:p>
    <w:p w:rsidR="0046125C" w:rsidRDefault="0046125C" w:rsidP="0046125C">
      <w:pPr>
        <w:spacing w:after="0" w:line="240" w:lineRule="auto"/>
        <w:ind w:left="-284"/>
        <w:jc w:val="both"/>
        <w:rPr>
          <w:rFonts w:ascii="Times New Roman" w:eastAsia="Times New Roman" w:hAnsi="Times New Roman" w:cs="Times New Roman"/>
          <w:b/>
          <w:sz w:val="24"/>
          <w:szCs w:val="24"/>
        </w:rPr>
      </w:pPr>
    </w:p>
    <w:p w:rsidR="0046125C" w:rsidRDefault="0046125C" w:rsidP="004612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Birincilik Ödülü</w:t>
      </w:r>
      <w:r w:rsidR="00005B5F">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w:t>
      </w:r>
      <w:r w:rsidR="004F23F6">
        <w:rPr>
          <w:rFonts w:ascii="Times New Roman" w:eastAsia="Times New Roman" w:hAnsi="Times New Roman" w:cs="Times New Roman"/>
          <w:b/>
          <w:sz w:val="24"/>
          <w:szCs w:val="24"/>
        </w:rPr>
        <w:t xml:space="preserve"> Yarım altın</w:t>
      </w:r>
      <w:r>
        <w:rPr>
          <w:rFonts w:ascii="Times New Roman" w:eastAsia="Times New Roman" w:hAnsi="Times New Roman" w:cs="Times New Roman"/>
          <w:b/>
          <w:sz w:val="24"/>
          <w:szCs w:val="24"/>
        </w:rPr>
        <w:t xml:space="preserve">  </w:t>
      </w:r>
    </w:p>
    <w:p w:rsidR="0046125C" w:rsidRDefault="0046125C" w:rsidP="004612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İkincilik </w:t>
      </w:r>
      <w:proofErr w:type="gramStart"/>
      <w:r>
        <w:rPr>
          <w:rFonts w:ascii="Times New Roman" w:eastAsia="Times New Roman" w:hAnsi="Times New Roman" w:cs="Times New Roman"/>
          <w:b/>
          <w:sz w:val="24"/>
          <w:szCs w:val="24"/>
        </w:rPr>
        <w:t>Ödülü</w:t>
      </w:r>
      <w:r w:rsidR="00005B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F23F6">
        <w:rPr>
          <w:rFonts w:ascii="Times New Roman" w:eastAsia="Times New Roman" w:hAnsi="Times New Roman" w:cs="Times New Roman"/>
          <w:b/>
          <w:sz w:val="24"/>
          <w:szCs w:val="24"/>
        </w:rPr>
        <w:t>Çeyrek</w:t>
      </w:r>
      <w:proofErr w:type="gramEnd"/>
      <w:r w:rsidR="004F23F6">
        <w:rPr>
          <w:rFonts w:ascii="Times New Roman" w:eastAsia="Times New Roman" w:hAnsi="Times New Roman" w:cs="Times New Roman"/>
          <w:b/>
          <w:sz w:val="24"/>
          <w:szCs w:val="24"/>
        </w:rPr>
        <w:t xml:space="preserve"> altın</w:t>
      </w:r>
    </w:p>
    <w:p w:rsidR="0046125C" w:rsidRDefault="0046125C" w:rsidP="004612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Üçüncülük Ödülü: </w:t>
      </w:r>
      <w:r w:rsidR="004F23F6">
        <w:rPr>
          <w:rFonts w:ascii="Times New Roman" w:eastAsia="Times New Roman" w:hAnsi="Times New Roman" w:cs="Times New Roman"/>
          <w:b/>
          <w:sz w:val="24"/>
          <w:szCs w:val="24"/>
        </w:rPr>
        <w:t>Gram altın</w:t>
      </w:r>
    </w:p>
    <w:p w:rsidR="0046125C" w:rsidRDefault="0046125C" w:rsidP="0046125C">
      <w:pPr>
        <w:spacing w:after="0" w:line="240" w:lineRule="auto"/>
        <w:jc w:val="both"/>
        <w:rPr>
          <w:rFonts w:ascii="Times New Roman" w:eastAsia="Times New Roman" w:hAnsi="Times New Roman" w:cs="Times New Roman"/>
          <w:sz w:val="24"/>
          <w:szCs w:val="24"/>
        </w:rPr>
      </w:pPr>
    </w:p>
    <w:p w:rsidR="0046125C" w:rsidRDefault="0046125C" w:rsidP="0046125C">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6125C" w:rsidRDefault="0046125C" w:rsidP="0046125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Öğrencilerimize katılım belgesi </w:t>
      </w:r>
      <w:proofErr w:type="gramStart"/>
      <w:r>
        <w:rPr>
          <w:rFonts w:ascii="Times New Roman" w:eastAsia="Times New Roman" w:hAnsi="Times New Roman" w:cs="Times New Roman"/>
          <w:color w:val="000000"/>
          <w:sz w:val="24"/>
          <w:szCs w:val="24"/>
        </w:rPr>
        <w:t>online</w:t>
      </w:r>
      <w:proofErr w:type="gramEnd"/>
      <w:r>
        <w:rPr>
          <w:rFonts w:ascii="Times New Roman" w:eastAsia="Times New Roman" w:hAnsi="Times New Roman" w:cs="Times New Roman"/>
          <w:color w:val="000000"/>
          <w:sz w:val="24"/>
          <w:szCs w:val="24"/>
        </w:rPr>
        <w:t xml:space="preserve"> olarak gönderilecektir. </w:t>
      </w:r>
    </w:p>
    <w:p w:rsidR="0046125C" w:rsidRDefault="00412645" w:rsidP="00461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Sincan </w:t>
      </w:r>
      <w:r w:rsidR="0046125C">
        <w:rPr>
          <w:rFonts w:ascii="Times New Roman" w:eastAsia="Times New Roman" w:hAnsi="Times New Roman" w:cs="Times New Roman"/>
          <w:sz w:val="24"/>
          <w:szCs w:val="24"/>
        </w:rPr>
        <w:t xml:space="preserve">İlçe Millî Eğitim Müdürlüğü dereceye giren öğrencileri </w:t>
      </w:r>
      <w:r w:rsidR="004F23F6" w:rsidRPr="004F23F6">
        <w:rPr>
          <w:rFonts w:ascii="Times New Roman" w:eastAsia="Times New Roman" w:hAnsi="Times New Roman" w:cs="Times New Roman"/>
          <w:sz w:val="24"/>
          <w:szCs w:val="24"/>
        </w:rPr>
        <w:t>22 Mayıs 2020</w:t>
      </w:r>
      <w:r w:rsidR="004F23F6">
        <w:rPr>
          <w:rFonts w:ascii="Times New Roman" w:eastAsia="Times New Roman" w:hAnsi="Times New Roman" w:cs="Times New Roman"/>
          <w:sz w:val="24"/>
          <w:szCs w:val="24"/>
        </w:rPr>
        <w:t xml:space="preserve"> Cuma günü</w:t>
      </w:r>
      <w:r>
        <w:rPr>
          <w:rFonts w:ascii="Times New Roman" w:eastAsia="Times New Roman" w:hAnsi="Times New Roman" w:cs="Times New Roman"/>
          <w:sz w:val="24"/>
          <w:szCs w:val="24"/>
        </w:rPr>
        <w:t xml:space="preserve"> i</w:t>
      </w:r>
      <w:r w:rsidR="0046125C">
        <w:rPr>
          <w:rFonts w:ascii="Times New Roman" w:eastAsia="Times New Roman" w:hAnsi="Times New Roman" w:cs="Times New Roman"/>
          <w:sz w:val="24"/>
          <w:szCs w:val="24"/>
        </w:rPr>
        <w:t>lan edilerek, eser sahiplerine ödülleri EK</w:t>
      </w:r>
      <w:r w:rsidR="004F23F6">
        <w:rPr>
          <w:rFonts w:ascii="Times New Roman" w:eastAsia="Times New Roman" w:hAnsi="Times New Roman" w:cs="Times New Roman"/>
          <w:sz w:val="24"/>
          <w:szCs w:val="24"/>
        </w:rPr>
        <w:t xml:space="preserve"> </w:t>
      </w:r>
      <w:r w:rsidR="0046125C">
        <w:rPr>
          <w:rFonts w:ascii="Times New Roman" w:eastAsia="Times New Roman" w:hAnsi="Times New Roman" w:cs="Times New Roman"/>
          <w:sz w:val="24"/>
          <w:szCs w:val="24"/>
        </w:rPr>
        <w:t>1’de belirttikleri okulları vasıtası ile adreslerine teslim edilecektir.</w:t>
      </w:r>
    </w:p>
    <w:p w:rsidR="0046125C" w:rsidRDefault="0046125C" w:rsidP="0046125C">
      <w:pPr>
        <w:shd w:val="clear" w:color="auto" w:fill="FFFFFF"/>
        <w:spacing w:after="15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125C" w:rsidRDefault="0046125C" w:rsidP="0046125C">
      <w:pPr>
        <w:pStyle w:val="Balk4"/>
        <w:spacing w:before="0"/>
        <w:jc w:val="both"/>
        <w:rPr>
          <w:rFonts w:ascii="Times New Roman" w:eastAsia="Times New Roman" w:hAnsi="Times New Roman" w:cs="Times New Roman"/>
          <w:b/>
          <w:i w:val="0"/>
          <w:color w:val="000000"/>
          <w:sz w:val="24"/>
          <w:szCs w:val="24"/>
          <w:u w:val="single"/>
        </w:rPr>
      </w:pPr>
      <w:bookmarkStart w:id="1" w:name="_gjdgxs" w:colFirst="0" w:colLast="0"/>
      <w:bookmarkEnd w:id="1"/>
      <w:r>
        <w:rPr>
          <w:rFonts w:ascii="Times New Roman" w:eastAsia="Times New Roman" w:hAnsi="Times New Roman" w:cs="Times New Roman"/>
          <w:b/>
          <w:i w:val="0"/>
          <w:color w:val="000000"/>
          <w:sz w:val="24"/>
          <w:szCs w:val="24"/>
          <w:u w:val="single"/>
        </w:rPr>
        <w:t>SON HÜKÜMLER</w:t>
      </w:r>
    </w:p>
    <w:p w:rsidR="0046125C" w:rsidRDefault="0046125C" w:rsidP="004612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şartnamenin ana ilke ve esasları paralelinde, uygulamada ortaya çıkabilecek aksaklıklar ve tereddütlere yönelik tedbirler almaya ve bunun için gerektiğinde özel ve ek şartnameler yapmaya İlçe Millî Eğitim Müdürlüğü yetkilidir.</w:t>
      </w:r>
    </w:p>
    <w:p w:rsidR="0046125C" w:rsidRDefault="0046125C" w:rsidP="0046125C">
      <w:pPr>
        <w:keepNext/>
        <w:spacing w:after="0" w:line="240" w:lineRule="auto"/>
        <w:ind w:left="142"/>
        <w:jc w:val="both"/>
        <w:rPr>
          <w:rFonts w:ascii="Times New Roman" w:eastAsia="Times New Roman" w:hAnsi="Times New Roman" w:cs="Times New Roman"/>
          <w:b/>
          <w:sz w:val="24"/>
          <w:szCs w:val="24"/>
          <w:u w:val="single"/>
        </w:rPr>
      </w:pPr>
    </w:p>
    <w:p w:rsidR="0046125C" w:rsidRDefault="0046125C" w:rsidP="0046125C">
      <w:pPr>
        <w:keepNext/>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İLETİŞİM</w:t>
      </w:r>
    </w:p>
    <w:p w:rsidR="0046125C" w:rsidRDefault="0046125C" w:rsidP="0046125C">
      <w:pPr>
        <w:spacing w:after="0" w:line="240" w:lineRule="auto"/>
        <w:ind w:left="142"/>
        <w:jc w:val="both"/>
        <w:rPr>
          <w:rFonts w:ascii="Times New Roman" w:eastAsia="Times New Roman" w:hAnsi="Times New Roman" w:cs="Times New Roman"/>
          <w:sz w:val="24"/>
          <w:szCs w:val="24"/>
        </w:rPr>
      </w:pPr>
    </w:p>
    <w:p w:rsidR="00FA38CA" w:rsidRPr="00FA38CA" w:rsidRDefault="0020686C" w:rsidP="0046125C">
      <w:pPr>
        <w:spacing w:after="0" w:line="240" w:lineRule="auto"/>
        <w:jc w:val="both"/>
        <w:rPr>
          <w:rFonts w:ascii="Times New Roman" w:eastAsia="Times New Roman" w:hAnsi="Times New Roman" w:cs="Times New Roman"/>
          <w:sz w:val="24"/>
          <w:szCs w:val="24"/>
        </w:rPr>
      </w:pPr>
      <w:r w:rsidRPr="00FA38CA">
        <w:rPr>
          <w:rFonts w:ascii="Times New Roman" w:eastAsia="Times New Roman" w:hAnsi="Times New Roman" w:cs="Times New Roman"/>
          <w:sz w:val="24"/>
          <w:szCs w:val="24"/>
          <w:highlight w:val="white"/>
        </w:rPr>
        <w:t>Sincan</w:t>
      </w:r>
      <w:r w:rsidR="0046125C" w:rsidRPr="00FA38CA">
        <w:rPr>
          <w:rFonts w:ascii="Times New Roman" w:eastAsia="Times New Roman" w:hAnsi="Times New Roman" w:cs="Times New Roman"/>
          <w:sz w:val="24"/>
          <w:szCs w:val="24"/>
          <w:highlight w:val="white"/>
        </w:rPr>
        <w:t xml:space="preserve"> İlçe </w:t>
      </w:r>
      <w:r w:rsidR="0046125C" w:rsidRPr="00FA38CA">
        <w:rPr>
          <w:rFonts w:ascii="Times New Roman" w:eastAsia="Times New Roman" w:hAnsi="Times New Roman" w:cs="Times New Roman"/>
          <w:sz w:val="24"/>
          <w:szCs w:val="24"/>
        </w:rPr>
        <w:t xml:space="preserve">Millî </w:t>
      </w:r>
      <w:r w:rsidR="0046125C" w:rsidRPr="00FA38CA">
        <w:rPr>
          <w:rFonts w:ascii="Times New Roman" w:eastAsia="Times New Roman" w:hAnsi="Times New Roman" w:cs="Times New Roman"/>
          <w:sz w:val="24"/>
          <w:szCs w:val="24"/>
          <w:highlight w:val="white"/>
        </w:rPr>
        <w:t xml:space="preserve">Eğitim Müdürlüğü </w:t>
      </w:r>
    </w:p>
    <w:p w:rsidR="00FA38CA" w:rsidRPr="00FA38CA" w:rsidRDefault="00FA38CA" w:rsidP="0046125C">
      <w:pPr>
        <w:spacing w:after="0" w:line="240" w:lineRule="auto"/>
        <w:jc w:val="both"/>
        <w:rPr>
          <w:rFonts w:ascii="Times New Roman" w:eastAsia="Times New Roman" w:hAnsi="Times New Roman" w:cs="Times New Roman"/>
          <w:sz w:val="24"/>
          <w:szCs w:val="24"/>
        </w:rPr>
      </w:pPr>
    </w:p>
    <w:p w:rsidR="00412645" w:rsidRDefault="00FA38CA" w:rsidP="0046125C">
      <w:pPr>
        <w:spacing w:after="0" w:line="240" w:lineRule="auto"/>
        <w:jc w:val="both"/>
        <w:rPr>
          <w:rFonts w:ascii="Times New Roman" w:eastAsia="Times New Roman" w:hAnsi="Times New Roman" w:cs="Times New Roman"/>
          <w:sz w:val="24"/>
          <w:szCs w:val="24"/>
        </w:rPr>
      </w:pPr>
      <w:r w:rsidRPr="00FA38CA">
        <w:rPr>
          <w:rFonts w:ascii="Times New Roman" w:eastAsia="Times New Roman" w:hAnsi="Times New Roman" w:cs="Times New Roman"/>
          <w:sz w:val="24"/>
          <w:szCs w:val="24"/>
        </w:rPr>
        <w:t xml:space="preserve">0 312 </w:t>
      </w:r>
      <w:r w:rsidR="00412645" w:rsidRPr="00FA38CA">
        <w:rPr>
          <w:rFonts w:ascii="Times New Roman" w:eastAsia="Times New Roman" w:hAnsi="Times New Roman" w:cs="Times New Roman"/>
          <w:sz w:val="24"/>
          <w:szCs w:val="24"/>
        </w:rPr>
        <w:t>269 54 46</w:t>
      </w:r>
      <w:r w:rsidRPr="00FA38CA">
        <w:rPr>
          <w:rFonts w:ascii="Times New Roman" w:eastAsia="Times New Roman" w:hAnsi="Times New Roman" w:cs="Times New Roman"/>
          <w:sz w:val="24"/>
          <w:szCs w:val="24"/>
        </w:rPr>
        <w:t xml:space="preserve"> /</w:t>
      </w:r>
      <w:r w:rsidR="00412645" w:rsidRPr="00FA38CA">
        <w:rPr>
          <w:rFonts w:ascii="Times New Roman" w:eastAsia="Times New Roman" w:hAnsi="Times New Roman" w:cs="Times New Roman"/>
          <w:sz w:val="24"/>
          <w:szCs w:val="24"/>
        </w:rPr>
        <w:t xml:space="preserve"> 0 312 269 54 47</w:t>
      </w:r>
    </w:p>
    <w:p w:rsidR="00FA38CA" w:rsidRPr="00FA38CA" w:rsidRDefault="00FA38CA" w:rsidP="0046125C">
      <w:pPr>
        <w:spacing w:after="0" w:line="240" w:lineRule="auto"/>
        <w:jc w:val="both"/>
        <w:rPr>
          <w:rFonts w:ascii="Times New Roman" w:eastAsia="Times New Roman" w:hAnsi="Times New Roman" w:cs="Times New Roman"/>
          <w:sz w:val="24"/>
          <w:szCs w:val="24"/>
        </w:rPr>
      </w:pPr>
    </w:p>
    <w:p w:rsidR="00FA38CA" w:rsidRPr="00FA38CA" w:rsidRDefault="00FA38CA" w:rsidP="00FA38CA">
      <w:pPr>
        <w:jc w:val="both"/>
        <w:rPr>
          <w:rFonts w:ascii="Times New Roman" w:hAnsi="Times New Roman" w:cs="Times New Roman"/>
          <w:sz w:val="24"/>
          <w:szCs w:val="24"/>
        </w:rPr>
      </w:pPr>
      <w:r w:rsidRPr="00FA38CA">
        <w:rPr>
          <w:rFonts w:ascii="Times New Roman" w:hAnsi="Times New Roman" w:cs="Times New Roman"/>
          <w:sz w:val="24"/>
          <w:szCs w:val="24"/>
        </w:rPr>
        <w:t>0</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530</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697</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20</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57</w:t>
      </w:r>
    </w:p>
    <w:p w:rsidR="00FA38CA" w:rsidRPr="00FA38CA" w:rsidRDefault="00FA38CA" w:rsidP="00FA38CA">
      <w:pPr>
        <w:jc w:val="both"/>
        <w:rPr>
          <w:rFonts w:ascii="Times New Roman" w:hAnsi="Times New Roman" w:cs="Times New Roman"/>
          <w:sz w:val="24"/>
          <w:szCs w:val="24"/>
        </w:rPr>
      </w:pPr>
      <w:r w:rsidRPr="00FA38CA">
        <w:rPr>
          <w:rFonts w:ascii="Times New Roman" w:hAnsi="Times New Roman" w:cs="Times New Roman"/>
          <w:sz w:val="24"/>
          <w:szCs w:val="24"/>
        </w:rPr>
        <w:t>0</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505</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253</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09</w:t>
      </w:r>
      <w:r w:rsidRPr="00FA38CA">
        <w:rPr>
          <w:rFonts w:ascii="Times New Roman" w:hAnsi="Times New Roman" w:cs="Times New Roman"/>
          <w:sz w:val="24"/>
          <w:szCs w:val="24"/>
        </w:rPr>
        <w:t xml:space="preserve"> </w:t>
      </w:r>
      <w:r w:rsidRPr="00FA38CA">
        <w:rPr>
          <w:rFonts w:ascii="Times New Roman" w:hAnsi="Times New Roman" w:cs="Times New Roman"/>
          <w:sz w:val="24"/>
          <w:szCs w:val="24"/>
        </w:rPr>
        <w:t>73</w:t>
      </w:r>
    </w:p>
    <w:p w:rsidR="00FA38CA" w:rsidRPr="00FA38CA" w:rsidRDefault="00FA38CA" w:rsidP="0046125C">
      <w:pPr>
        <w:spacing w:after="0" w:line="240" w:lineRule="auto"/>
        <w:jc w:val="both"/>
        <w:rPr>
          <w:rFonts w:ascii="Times New Roman" w:eastAsia="Times New Roman" w:hAnsi="Times New Roman" w:cs="Times New Roman"/>
          <w:sz w:val="24"/>
          <w:szCs w:val="24"/>
        </w:rPr>
      </w:pPr>
    </w:p>
    <w:p w:rsidR="0046125C" w:rsidRPr="00FA38CA" w:rsidRDefault="00412645" w:rsidP="0046125C">
      <w:pPr>
        <w:spacing w:after="0" w:line="240" w:lineRule="auto"/>
        <w:jc w:val="both"/>
        <w:rPr>
          <w:rFonts w:ascii="Times New Roman" w:eastAsia="Times New Roman" w:hAnsi="Times New Roman" w:cs="Times New Roman"/>
          <w:sz w:val="24"/>
          <w:szCs w:val="24"/>
          <w:highlight w:val="white"/>
        </w:rPr>
      </w:pPr>
      <w:r w:rsidRPr="00FA38CA">
        <w:rPr>
          <w:rFonts w:ascii="Times New Roman" w:eastAsia="Times New Roman" w:hAnsi="Times New Roman" w:cs="Times New Roman"/>
          <w:sz w:val="24"/>
          <w:szCs w:val="24"/>
          <w:highlight w:val="white"/>
        </w:rPr>
        <w:t>sincan</w:t>
      </w:r>
      <w:r w:rsidR="0046125C" w:rsidRPr="00FA38CA">
        <w:rPr>
          <w:rFonts w:ascii="Times New Roman" w:eastAsia="Times New Roman" w:hAnsi="Times New Roman" w:cs="Times New Roman"/>
          <w:sz w:val="24"/>
          <w:szCs w:val="24"/>
          <w:highlight w:val="white"/>
        </w:rPr>
        <w:t xml:space="preserve">.meb.gov.tr </w:t>
      </w:r>
    </w:p>
    <w:p w:rsidR="0046125C" w:rsidRPr="00FA38CA" w:rsidRDefault="0046125C" w:rsidP="0046125C">
      <w:pPr>
        <w:spacing w:after="0" w:line="240" w:lineRule="auto"/>
        <w:jc w:val="both"/>
        <w:rPr>
          <w:rFonts w:ascii="Times New Roman" w:eastAsia="Times New Roman" w:hAnsi="Times New Roman" w:cs="Times New Roman"/>
          <w:sz w:val="24"/>
          <w:szCs w:val="24"/>
          <w:highlight w:val="white"/>
        </w:rPr>
      </w:pPr>
      <w:proofErr w:type="gramStart"/>
      <w:r w:rsidRPr="00FA38CA">
        <w:rPr>
          <w:rFonts w:ascii="Times New Roman" w:eastAsia="Times New Roman" w:hAnsi="Times New Roman" w:cs="Times New Roman"/>
          <w:sz w:val="24"/>
          <w:szCs w:val="24"/>
          <w:highlight w:val="white"/>
        </w:rPr>
        <w:t>e</w:t>
      </w:r>
      <w:proofErr w:type="gramEnd"/>
      <w:r w:rsidRPr="00FA38CA">
        <w:rPr>
          <w:rFonts w:ascii="Times New Roman" w:eastAsia="Times New Roman" w:hAnsi="Times New Roman" w:cs="Times New Roman"/>
          <w:sz w:val="24"/>
          <w:szCs w:val="24"/>
          <w:highlight w:val="white"/>
        </w:rPr>
        <w:t xml:space="preserve">-posta: </w:t>
      </w:r>
      <w:r w:rsidR="00412645" w:rsidRPr="00FA38CA">
        <w:rPr>
          <w:rFonts w:ascii="Times New Roman" w:eastAsia="Times New Roman" w:hAnsi="Times New Roman" w:cs="Times New Roman"/>
          <w:sz w:val="24"/>
          <w:szCs w:val="24"/>
        </w:rPr>
        <w:t>http://sincan.meb.gov.tr/www/iletisim.php</w:t>
      </w:r>
    </w:p>
    <w:p w:rsidR="0046125C" w:rsidRPr="00FA38CA" w:rsidRDefault="0046125C" w:rsidP="0046125C">
      <w:pPr>
        <w:jc w:val="both"/>
        <w:rPr>
          <w:rFonts w:ascii="Times New Roman" w:hAnsi="Times New Roman" w:cs="Times New Roman"/>
          <w:sz w:val="24"/>
          <w:szCs w:val="24"/>
        </w:rPr>
      </w:pPr>
    </w:p>
    <w:p w:rsidR="00FA38CA" w:rsidRDefault="00FA38CA">
      <w:pPr>
        <w:jc w:val="both"/>
      </w:pPr>
    </w:p>
    <w:sectPr w:rsidR="00FA38CA" w:rsidSect="007908A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4B0"/>
    <w:multiLevelType w:val="hybridMultilevel"/>
    <w:tmpl w:val="FB581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7639EC"/>
    <w:multiLevelType w:val="hybridMultilevel"/>
    <w:tmpl w:val="58E6FC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EB21EB"/>
    <w:multiLevelType w:val="hybridMultilevel"/>
    <w:tmpl w:val="ABB272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2A481D"/>
    <w:multiLevelType w:val="hybridMultilevel"/>
    <w:tmpl w:val="D8C21C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554868"/>
    <w:multiLevelType w:val="multilevel"/>
    <w:tmpl w:val="F45627AE"/>
    <w:lvl w:ilvl="0">
      <w:start w:val="1"/>
      <w:numFmt w:val="decimal"/>
      <w:lvlText w:val="%1."/>
      <w:lvlJc w:val="left"/>
      <w:pPr>
        <w:ind w:left="644" w:hanging="359"/>
      </w:pPr>
      <w:rPr>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450928A5"/>
    <w:multiLevelType w:val="hybridMultilevel"/>
    <w:tmpl w:val="24E6F2E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C662427"/>
    <w:multiLevelType w:val="multilevel"/>
    <w:tmpl w:val="3C1442AC"/>
    <w:lvl w:ilvl="0">
      <w:start w:val="1"/>
      <w:numFmt w:val="decimal"/>
      <w:lvlText w:val="%1."/>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3F06A41"/>
    <w:multiLevelType w:val="multilevel"/>
    <w:tmpl w:val="35CAE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CA58B4"/>
    <w:multiLevelType w:val="multilevel"/>
    <w:tmpl w:val="903A93C6"/>
    <w:lvl w:ilvl="0">
      <w:start w:val="100"/>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3362599"/>
    <w:multiLevelType w:val="hybridMultilevel"/>
    <w:tmpl w:val="2ED885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9"/>
  </w:num>
  <w:num w:numId="5">
    <w:abstractNumId w:val="1"/>
  </w:num>
  <w:num w:numId="6">
    <w:abstractNumId w:val="6"/>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B6"/>
    <w:rsid w:val="00005B5F"/>
    <w:rsid w:val="000C232C"/>
    <w:rsid w:val="001853A4"/>
    <w:rsid w:val="001D4C2C"/>
    <w:rsid w:val="001F4A8D"/>
    <w:rsid w:val="00201264"/>
    <w:rsid w:val="0020686C"/>
    <w:rsid w:val="00412645"/>
    <w:rsid w:val="0046125C"/>
    <w:rsid w:val="004F23F6"/>
    <w:rsid w:val="005A30E8"/>
    <w:rsid w:val="007908A5"/>
    <w:rsid w:val="008C5EE9"/>
    <w:rsid w:val="00903EBF"/>
    <w:rsid w:val="00BC58B6"/>
    <w:rsid w:val="00C13E91"/>
    <w:rsid w:val="00C75201"/>
    <w:rsid w:val="00C86DE0"/>
    <w:rsid w:val="00D3782D"/>
    <w:rsid w:val="00D37E20"/>
    <w:rsid w:val="00D37F6D"/>
    <w:rsid w:val="00EA4FFF"/>
    <w:rsid w:val="00ED5624"/>
    <w:rsid w:val="00EF5850"/>
    <w:rsid w:val="00F04D25"/>
    <w:rsid w:val="00F6286D"/>
    <w:rsid w:val="00FA3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rsid w:val="0046125C"/>
    <w:pPr>
      <w:keepNext/>
      <w:keepLines/>
      <w:spacing w:before="40" w:after="0" w:line="259" w:lineRule="auto"/>
      <w:outlineLvl w:val="3"/>
    </w:pPr>
    <w:rPr>
      <w:rFonts w:ascii="Calibri" w:eastAsia="Calibri" w:hAnsi="Calibri" w:cs="Calibri"/>
      <w:i/>
      <w:color w:val="2E75B5"/>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4FFF"/>
    <w:pPr>
      <w:ind w:left="720"/>
      <w:contextualSpacing/>
    </w:pPr>
  </w:style>
  <w:style w:type="character" w:customStyle="1" w:styleId="Balk4Char">
    <w:name w:val="Başlık 4 Char"/>
    <w:basedOn w:val="VarsaylanParagrafYazTipi"/>
    <w:link w:val="Balk4"/>
    <w:rsid w:val="0046125C"/>
    <w:rPr>
      <w:rFonts w:ascii="Calibri" w:eastAsia="Calibri" w:hAnsi="Calibri" w:cs="Calibri"/>
      <w:i/>
      <w:color w:val="2E75B5"/>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rsid w:val="0046125C"/>
    <w:pPr>
      <w:keepNext/>
      <w:keepLines/>
      <w:spacing w:before="40" w:after="0" w:line="259" w:lineRule="auto"/>
      <w:outlineLvl w:val="3"/>
    </w:pPr>
    <w:rPr>
      <w:rFonts w:ascii="Calibri" w:eastAsia="Calibri" w:hAnsi="Calibri" w:cs="Calibri"/>
      <w:i/>
      <w:color w:val="2E75B5"/>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4FFF"/>
    <w:pPr>
      <w:ind w:left="720"/>
      <w:contextualSpacing/>
    </w:pPr>
  </w:style>
  <w:style w:type="character" w:customStyle="1" w:styleId="Balk4Char">
    <w:name w:val="Başlık 4 Char"/>
    <w:basedOn w:val="VarsaylanParagrafYazTipi"/>
    <w:link w:val="Balk4"/>
    <w:rsid w:val="0046125C"/>
    <w:rPr>
      <w:rFonts w:ascii="Calibri" w:eastAsia="Calibri" w:hAnsi="Calibri" w:cs="Calibri"/>
      <w:i/>
      <w:color w:val="2E75B5"/>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1078</Words>
  <Characters>6149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pv1</cp:lastModifiedBy>
  <cp:revision>6</cp:revision>
  <dcterms:created xsi:type="dcterms:W3CDTF">2020-04-13T11:42:00Z</dcterms:created>
  <dcterms:modified xsi:type="dcterms:W3CDTF">2020-04-15T08:48:00Z</dcterms:modified>
</cp:coreProperties>
</file>